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7"/>
        <w:gridCol w:w="4747"/>
      </w:tblGrid>
      <w:tr w:rsidR="00A357CC" w14:paraId="0B938597" w14:textId="77777777" w:rsidTr="00A357CC">
        <w:tc>
          <w:tcPr>
            <w:tcW w:w="4747" w:type="dxa"/>
          </w:tcPr>
          <w:p w14:paraId="0B938595"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c>
          <w:tcPr>
            <w:tcW w:w="4747" w:type="dxa"/>
          </w:tcPr>
          <w:p w14:paraId="0B938596" w14:textId="77777777" w:rsidR="00A357CC" w:rsidRPr="00772CF5" w:rsidRDefault="00A357CC" w:rsidP="00A357CC">
            <w:pPr>
              <w:tabs>
                <w:tab w:val="left" w:pos="5387"/>
              </w:tabs>
              <w:spacing w:after="0" w:line="240" w:lineRule="auto"/>
              <w:jc w:val="right"/>
              <w:rPr>
                <w:rFonts w:ascii="Times New Roman" w:hAnsi="Times New Roman"/>
                <w:b/>
                <w:spacing w:val="20"/>
                <w:sz w:val="24"/>
                <w:szCs w:val="24"/>
              </w:rPr>
            </w:pPr>
            <w:r w:rsidRPr="00C27542">
              <w:rPr>
                <w:rFonts w:ascii="Times New Roman" w:hAnsi="Times New Roman"/>
                <w:b/>
                <w:color w:val="808080" w:themeColor="background1" w:themeShade="80"/>
                <w:spacing w:val="20"/>
                <w:sz w:val="24"/>
                <w:szCs w:val="24"/>
              </w:rPr>
              <w:t>EELNÕU</w:t>
            </w:r>
          </w:p>
        </w:tc>
      </w:tr>
      <w:tr w:rsidR="00A357CC" w14:paraId="0B93859A" w14:textId="77777777" w:rsidTr="00A357CC">
        <w:tc>
          <w:tcPr>
            <w:tcW w:w="4747" w:type="dxa"/>
          </w:tcPr>
          <w:p w14:paraId="0B938598"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c>
          <w:tcPr>
            <w:tcW w:w="4747" w:type="dxa"/>
          </w:tcPr>
          <w:p w14:paraId="0B938599" w14:textId="1AC7EB8A" w:rsidR="00A357CC" w:rsidRPr="00A357CC" w:rsidRDefault="00A357CC" w:rsidP="00A357CC">
            <w:pPr>
              <w:tabs>
                <w:tab w:val="left" w:pos="5387"/>
              </w:tabs>
              <w:spacing w:after="0" w:line="240" w:lineRule="auto"/>
              <w:jc w:val="right"/>
              <w:rPr>
                <w:rFonts w:ascii="Times New Roman" w:hAnsi="Times New Roman"/>
                <w:spacing w:val="20"/>
                <w:sz w:val="24"/>
                <w:szCs w:val="24"/>
              </w:rPr>
            </w:pPr>
            <w:r w:rsidRPr="00CD0CFF">
              <w:rPr>
                <w:rFonts w:ascii="Times New Roman" w:hAnsi="Times New Roman"/>
                <w:spacing w:val="20"/>
                <w:sz w:val="24"/>
                <w:szCs w:val="24"/>
              </w:rPr>
              <w:fldChar w:fldCharType="begin"/>
            </w:r>
            <w:r w:rsidR="00D54BD0">
              <w:rPr>
                <w:rFonts w:ascii="Times New Roman" w:hAnsi="Times New Roman"/>
                <w:spacing w:val="20"/>
                <w:sz w:val="24"/>
                <w:szCs w:val="24"/>
              </w:rPr>
              <w:instrText xml:space="preserve"> delta_regDateTime  \* MERGEFORMAT</w:instrText>
            </w:r>
            <w:r w:rsidRPr="00CD0CFF">
              <w:rPr>
                <w:rFonts w:ascii="Times New Roman" w:hAnsi="Times New Roman"/>
                <w:spacing w:val="20"/>
                <w:sz w:val="24"/>
                <w:szCs w:val="24"/>
              </w:rPr>
              <w:fldChar w:fldCharType="separate"/>
            </w:r>
            <w:r w:rsidR="00D54BD0">
              <w:rPr>
                <w:rFonts w:ascii="Times New Roman" w:hAnsi="Times New Roman"/>
                <w:spacing w:val="20"/>
                <w:sz w:val="24"/>
                <w:szCs w:val="24"/>
              </w:rPr>
              <w:t>09.04.2025</w:t>
            </w:r>
            <w:r w:rsidRPr="00CD0CFF">
              <w:rPr>
                <w:rFonts w:ascii="Times New Roman" w:hAnsi="Times New Roman"/>
                <w:spacing w:val="20"/>
                <w:sz w:val="24"/>
                <w:szCs w:val="24"/>
              </w:rPr>
              <w:fldChar w:fldCharType="end"/>
            </w:r>
            <w:r w:rsidRPr="00CD0CFF">
              <w:rPr>
                <w:rFonts w:ascii="Times New Roman" w:hAnsi="Times New Roman"/>
                <w:spacing w:val="20"/>
                <w:sz w:val="24"/>
                <w:szCs w:val="24"/>
              </w:rPr>
              <w:t xml:space="preserve"> nr </w:t>
            </w:r>
            <w:r w:rsidRPr="00CD0CFF">
              <w:rPr>
                <w:rFonts w:ascii="Times New Roman" w:hAnsi="Times New Roman"/>
                <w:spacing w:val="20"/>
                <w:sz w:val="24"/>
                <w:szCs w:val="24"/>
              </w:rPr>
              <w:fldChar w:fldCharType="begin"/>
            </w:r>
            <w:r w:rsidR="00D54BD0">
              <w:rPr>
                <w:rFonts w:ascii="Times New Roman" w:hAnsi="Times New Roman"/>
                <w:spacing w:val="20"/>
                <w:sz w:val="24"/>
                <w:szCs w:val="24"/>
              </w:rPr>
              <w:instrText xml:space="preserve"> delta_regNumber  \* MERGEFORMAT</w:instrText>
            </w:r>
            <w:r w:rsidRPr="00CD0CFF">
              <w:rPr>
                <w:rFonts w:ascii="Times New Roman" w:hAnsi="Times New Roman"/>
                <w:spacing w:val="20"/>
                <w:sz w:val="24"/>
                <w:szCs w:val="24"/>
              </w:rPr>
              <w:fldChar w:fldCharType="separate"/>
            </w:r>
            <w:r w:rsidR="00D54BD0">
              <w:rPr>
                <w:rFonts w:ascii="Times New Roman" w:hAnsi="Times New Roman"/>
                <w:spacing w:val="20"/>
                <w:sz w:val="24"/>
                <w:szCs w:val="24"/>
              </w:rPr>
              <w:t>1-4/25/224</w:t>
            </w:r>
            <w:r w:rsidRPr="00CD0CFF">
              <w:rPr>
                <w:rFonts w:ascii="Times New Roman" w:hAnsi="Times New Roman"/>
                <w:spacing w:val="20"/>
                <w:sz w:val="24"/>
                <w:szCs w:val="24"/>
              </w:rPr>
              <w:fldChar w:fldCharType="end"/>
            </w:r>
          </w:p>
        </w:tc>
      </w:tr>
      <w:tr w:rsidR="00A357CC" w14:paraId="0B93859D" w14:textId="77777777" w:rsidTr="00A357CC">
        <w:tc>
          <w:tcPr>
            <w:tcW w:w="4747" w:type="dxa"/>
          </w:tcPr>
          <w:p w14:paraId="0B93859B"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c>
          <w:tcPr>
            <w:tcW w:w="4747" w:type="dxa"/>
          </w:tcPr>
          <w:p w14:paraId="0B93859C"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r>
      <w:tr w:rsidR="00A357CC" w14:paraId="0B9385A0" w14:textId="77777777" w:rsidTr="00A357CC">
        <w:tc>
          <w:tcPr>
            <w:tcW w:w="4747" w:type="dxa"/>
          </w:tcPr>
          <w:p w14:paraId="0B93859E" w14:textId="77777777" w:rsidR="00A357CC" w:rsidRPr="00772CF5" w:rsidRDefault="00A357CC" w:rsidP="00A357CC">
            <w:pPr>
              <w:tabs>
                <w:tab w:val="left" w:pos="5387"/>
              </w:tabs>
              <w:spacing w:after="0" w:line="240" w:lineRule="auto"/>
              <w:rPr>
                <w:rFonts w:ascii="Times New Roman" w:hAnsi="Times New Roman"/>
                <w:color w:val="808080" w:themeColor="background1" w:themeShade="80"/>
                <w:spacing w:val="20"/>
                <w:sz w:val="24"/>
                <w:szCs w:val="24"/>
              </w:rPr>
            </w:pPr>
            <w:r w:rsidRPr="00772CF5">
              <w:rPr>
                <w:rFonts w:ascii="Times New Roman" w:hAnsi="Times New Roman"/>
                <w:color w:val="808080" w:themeColor="background1" w:themeShade="80"/>
                <w:spacing w:val="20"/>
                <w:sz w:val="24"/>
                <w:szCs w:val="24"/>
              </w:rPr>
              <w:t>TAPA VALLAV</w:t>
            </w:r>
            <w:r w:rsidR="00E13B6E">
              <w:rPr>
                <w:rFonts w:ascii="Times New Roman" w:hAnsi="Times New Roman"/>
                <w:color w:val="808080" w:themeColor="background1" w:themeShade="80"/>
                <w:spacing w:val="20"/>
                <w:sz w:val="24"/>
                <w:szCs w:val="24"/>
              </w:rPr>
              <w:t>O</w:t>
            </w:r>
            <w:r w:rsidRPr="00772CF5">
              <w:rPr>
                <w:rFonts w:ascii="Times New Roman" w:hAnsi="Times New Roman"/>
                <w:color w:val="808080" w:themeColor="background1" w:themeShade="80"/>
                <w:spacing w:val="20"/>
                <w:sz w:val="24"/>
                <w:szCs w:val="24"/>
              </w:rPr>
              <w:t>LI</w:t>
            </w:r>
            <w:r w:rsidR="00E13B6E">
              <w:rPr>
                <w:rFonts w:ascii="Times New Roman" w:hAnsi="Times New Roman"/>
                <w:color w:val="808080" w:themeColor="background1" w:themeShade="80"/>
                <w:spacing w:val="20"/>
                <w:sz w:val="24"/>
                <w:szCs w:val="24"/>
              </w:rPr>
              <w:t>KOGU</w:t>
            </w:r>
          </w:p>
        </w:tc>
        <w:tc>
          <w:tcPr>
            <w:tcW w:w="4747" w:type="dxa"/>
          </w:tcPr>
          <w:p w14:paraId="0B93859F"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r>
      <w:tr w:rsidR="00A357CC" w14:paraId="0B9385A3" w14:textId="77777777" w:rsidTr="00A357CC">
        <w:tc>
          <w:tcPr>
            <w:tcW w:w="4747" w:type="dxa"/>
          </w:tcPr>
          <w:p w14:paraId="0B9385A1" w14:textId="77777777" w:rsidR="00A357CC" w:rsidRPr="00772CF5" w:rsidRDefault="00B41A44" w:rsidP="00A357CC">
            <w:pPr>
              <w:tabs>
                <w:tab w:val="left" w:pos="5387"/>
              </w:tabs>
              <w:spacing w:after="0" w:line="240" w:lineRule="auto"/>
              <w:rPr>
                <w:rFonts w:ascii="Times New Roman" w:hAnsi="Times New Roman"/>
                <w:color w:val="808080" w:themeColor="background1" w:themeShade="80"/>
                <w:spacing w:val="20"/>
                <w:sz w:val="24"/>
                <w:szCs w:val="24"/>
              </w:rPr>
            </w:pPr>
            <w:r>
              <w:rPr>
                <w:rFonts w:ascii="Times New Roman" w:hAnsi="Times New Roman"/>
                <w:color w:val="808080" w:themeColor="background1" w:themeShade="80"/>
                <w:spacing w:val="20"/>
                <w:sz w:val="24"/>
                <w:szCs w:val="24"/>
              </w:rPr>
              <w:t>OTSUS</w:t>
            </w:r>
          </w:p>
        </w:tc>
        <w:tc>
          <w:tcPr>
            <w:tcW w:w="4747" w:type="dxa"/>
          </w:tcPr>
          <w:p w14:paraId="0B9385A2"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r>
    </w:tbl>
    <w:p w14:paraId="0B9385A4" w14:textId="77777777" w:rsidR="0058227E" w:rsidRDefault="0058227E" w:rsidP="00AF1DE6">
      <w:pPr>
        <w:tabs>
          <w:tab w:val="left" w:pos="5387"/>
        </w:tabs>
        <w:spacing w:after="0" w:line="240" w:lineRule="auto"/>
        <w:rPr>
          <w:rFonts w:ascii="Times New Roman" w:hAnsi="Times New Roman"/>
          <w:sz w:val="24"/>
          <w:szCs w:val="24"/>
        </w:rPr>
      </w:pPr>
    </w:p>
    <w:p w14:paraId="0B9385A5" w14:textId="77777777" w:rsidR="00A357CC" w:rsidRDefault="00A357CC" w:rsidP="00AF1DE6">
      <w:pPr>
        <w:tabs>
          <w:tab w:val="left" w:pos="5387"/>
        </w:tabs>
        <w:spacing w:after="0" w:line="240" w:lineRule="auto"/>
        <w:rPr>
          <w:rFonts w:ascii="Times New Roman" w:hAnsi="Times New Roman"/>
          <w:sz w:val="24"/>
          <w:szCs w:val="24"/>
        </w:rPr>
      </w:pP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47"/>
        <w:gridCol w:w="4292"/>
      </w:tblGrid>
      <w:tr w:rsidR="00772CF5" w14:paraId="0B9385A7" w14:textId="77777777" w:rsidTr="00772CF5">
        <w:trPr>
          <w:gridAfter w:val="1"/>
          <w:wAfter w:w="4292" w:type="dxa"/>
        </w:trPr>
        <w:tc>
          <w:tcPr>
            <w:tcW w:w="4747" w:type="dxa"/>
          </w:tcPr>
          <w:p w14:paraId="0B9385A6" w14:textId="77777777" w:rsidR="00772CF5" w:rsidRDefault="00772CF5" w:rsidP="00AF1DE6">
            <w:pPr>
              <w:tabs>
                <w:tab w:val="left" w:pos="5387"/>
              </w:tabs>
              <w:spacing w:after="0" w:line="240" w:lineRule="auto"/>
              <w:rPr>
                <w:rFonts w:ascii="Times New Roman" w:hAnsi="Times New Roman"/>
                <w:sz w:val="24"/>
                <w:szCs w:val="24"/>
              </w:rPr>
            </w:pPr>
            <w:r w:rsidRPr="00AF1DE6">
              <w:rPr>
                <w:rFonts w:ascii="Times New Roman" w:hAnsi="Times New Roman"/>
                <w:sz w:val="24"/>
                <w:szCs w:val="24"/>
              </w:rPr>
              <w:t>Tapa</w:t>
            </w:r>
          </w:p>
        </w:tc>
      </w:tr>
      <w:tr w:rsidR="00772CF5" w14:paraId="0B9385A9" w14:textId="77777777" w:rsidTr="00772CF5">
        <w:trPr>
          <w:gridAfter w:val="1"/>
          <w:wAfter w:w="4292" w:type="dxa"/>
        </w:trPr>
        <w:tc>
          <w:tcPr>
            <w:tcW w:w="4747" w:type="dxa"/>
          </w:tcPr>
          <w:p w14:paraId="0B9385A8" w14:textId="77777777" w:rsidR="00772CF5" w:rsidRDefault="00772CF5" w:rsidP="00AF1DE6">
            <w:pPr>
              <w:tabs>
                <w:tab w:val="left" w:pos="5387"/>
              </w:tabs>
              <w:spacing w:after="0" w:line="240" w:lineRule="auto"/>
              <w:rPr>
                <w:rFonts w:ascii="Times New Roman" w:hAnsi="Times New Roman"/>
                <w:sz w:val="24"/>
                <w:szCs w:val="24"/>
              </w:rPr>
            </w:pPr>
          </w:p>
        </w:tc>
      </w:tr>
      <w:tr w:rsidR="00772CF5" w14:paraId="0B9385AB" w14:textId="77777777" w:rsidTr="00772CF5">
        <w:trPr>
          <w:gridAfter w:val="1"/>
          <w:wAfter w:w="4292" w:type="dxa"/>
        </w:trPr>
        <w:tc>
          <w:tcPr>
            <w:tcW w:w="4747" w:type="dxa"/>
          </w:tcPr>
          <w:p w14:paraId="0B9385AA" w14:textId="77777777" w:rsidR="00772CF5" w:rsidRDefault="00772CF5" w:rsidP="00AF1DE6">
            <w:pPr>
              <w:tabs>
                <w:tab w:val="left" w:pos="5387"/>
              </w:tabs>
              <w:spacing w:after="0" w:line="240" w:lineRule="auto"/>
              <w:rPr>
                <w:rFonts w:ascii="Times New Roman" w:hAnsi="Times New Roman"/>
                <w:sz w:val="24"/>
                <w:szCs w:val="24"/>
              </w:rPr>
            </w:pPr>
          </w:p>
        </w:tc>
      </w:tr>
      <w:tr w:rsidR="00772CF5" w14:paraId="0B9385AD" w14:textId="77777777" w:rsidTr="00772CF5">
        <w:trPr>
          <w:gridAfter w:val="1"/>
          <w:wAfter w:w="4292" w:type="dxa"/>
        </w:trPr>
        <w:tc>
          <w:tcPr>
            <w:tcW w:w="4747" w:type="dxa"/>
          </w:tcPr>
          <w:p w14:paraId="0B9385AC" w14:textId="63094556" w:rsidR="00772CF5" w:rsidRPr="00A357CC" w:rsidRDefault="00772CF5" w:rsidP="00772CF5">
            <w:pPr>
              <w:tabs>
                <w:tab w:val="left" w:pos="5387"/>
              </w:tabs>
              <w:spacing w:after="0" w:line="240" w:lineRule="auto"/>
              <w:rPr>
                <w:rFonts w:ascii="Times New Roman" w:hAnsi="Times New Roman"/>
                <w:b/>
                <w:sz w:val="24"/>
                <w:szCs w:val="24"/>
              </w:rPr>
            </w:pPr>
            <w:r>
              <w:rPr>
                <w:rFonts w:ascii="Times New Roman" w:hAnsi="Times New Roman"/>
                <w:b/>
                <w:sz w:val="24"/>
                <w:szCs w:val="24"/>
              </w:rPr>
              <w:fldChar w:fldCharType="begin"/>
            </w:r>
            <w:r w:rsidR="00D54BD0">
              <w:rPr>
                <w:rFonts w:ascii="Times New Roman" w:hAnsi="Times New Roman"/>
                <w:b/>
                <w:sz w:val="24"/>
                <w:szCs w:val="24"/>
              </w:rPr>
              <w:instrText xml:space="preserve"> delta_docName  \* MERGEFORMAT</w:instrText>
            </w:r>
            <w:r>
              <w:rPr>
                <w:rFonts w:ascii="Times New Roman" w:hAnsi="Times New Roman"/>
                <w:b/>
                <w:sz w:val="24"/>
                <w:szCs w:val="24"/>
              </w:rPr>
              <w:fldChar w:fldCharType="separate"/>
            </w:r>
            <w:r w:rsidR="00D54BD0">
              <w:rPr>
                <w:rFonts w:ascii="Times New Roman" w:hAnsi="Times New Roman"/>
                <w:b/>
                <w:sz w:val="24"/>
                <w:szCs w:val="24"/>
              </w:rPr>
              <w:t xml:space="preserve">Vallavara võõrandamine otsustuskorras </w:t>
            </w:r>
            <w:r>
              <w:rPr>
                <w:rFonts w:ascii="Times New Roman" w:hAnsi="Times New Roman"/>
                <w:b/>
                <w:sz w:val="24"/>
                <w:szCs w:val="24"/>
              </w:rPr>
              <w:fldChar w:fldCharType="end"/>
            </w:r>
            <w:r>
              <w:rPr>
                <w:rFonts w:ascii="Times New Roman" w:hAnsi="Times New Roman"/>
                <w:b/>
                <w:sz w:val="24"/>
                <w:szCs w:val="24"/>
              </w:rPr>
              <w:t xml:space="preserve"> </w:t>
            </w:r>
          </w:p>
        </w:tc>
      </w:tr>
      <w:tr w:rsidR="00772CF5" w14:paraId="0B9385B0" w14:textId="77777777" w:rsidTr="00772CF5">
        <w:trPr>
          <w:gridAfter w:val="1"/>
          <w:wAfter w:w="4292" w:type="dxa"/>
        </w:trPr>
        <w:tc>
          <w:tcPr>
            <w:tcW w:w="4747" w:type="dxa"/>
          </w:tcPr>
          <w:p w14:paraId="0B9385AE" w14:textId="77777777" w:rsidR="00772CF5" w:rsidRDefault="00772CF5" w:rsidP="00AF1DE6">
            <w:pPr>
              <w:tabs>
                <w:tab w:val="left" w:pos="5387"/>
              </w:tabs>
              <w:spacing w:after="0" w:line="240" w:lineRule="auto"/>
              <w:rPr>
                <w:rFonts w:ascii="Times New Roman" w:hAnsi="Times New Roman"/>
                <w:sz w:val="24"/>
                <w:szCs w:val="24"/>
              </w:rPr>
            </w:pPr>
          </w:p>
          <w:p w14:paraId="0B9385AF" w14:textId="77777777" w:rsidR="00435C14" w:rsidRDefault="00435C14" w:rsidP="00AF1DE6">
            <w:pPr>
              <w:tabs>
                <w:tab w:val="left" w:pos="5387"/>
              </w:tabs>
              <w:spacing w:after="0" w:line="240" w:lineRule="auto"/>
              <w:rPr>
                <w:rFonts w:ascii="Times New Roman" w:hAnsi="Times New Roman"/>
                <w:sz w:val="24"/>
                <w:szCs w:val="24"/>
              </w:rPr>
            </w:pPr>
          </w:p>
        </w:tc>
      </w:tr>
      <w:tr w:rsidR="00A357CC" w14:paraId="0B9385B2" w14:textId="77777777" w:rsidTr="00065843">
        <w:tc>
          <w:tcPr>
            <w:tcW w:w="9039" w:type="dxa"/>
            <w:gridSpan w:val="2"/>
          </w:tcPr>
          <w:p w14:paraId="4D3D25A0" w14:textId="77777777" w:rsidR="00B3372B" w:rsidRPr="00B3372B" w:rsidRDefault="00B3372B" w:rsidP="00B3372B">
            <w:pPr>
              <w:spacing w:after="0" w:line="240" w:lineRule="auto"/>
              <w:jc w:val="both"/>
              <w:rPr>
                <w:rFonts w:ascii="Times New Roman" w:hAnsi="Times New Roman"/>
                <w:sz w:val="24"/>
                <w:szCs w:val="24"/>
              </w:rPr>
            </w:pPr>
            <w:r w:rsidRPr="00B3372B">
              <w:rPr>
                <w:rFonts w:ascii="Times New Roman" w:hAnsi="Times New Roman"/>
                <w:sz w:val="24"/>
                <w:szCs w:val="24"/>
              </w:rPr>
              <w:t>Tapa vallale kuulub hoonestatud kinnistu aadressil Valve tn 30</w:t>
            </w:r>
            <w:r w:rsidRPr="00B3372B">
              <w:rPr>
                <w:rFonts w:ascii="Times New Roman" w:hAnsi="Times New Roman"/>
                <w:sz w:val="24"/>
                <w:szCs w:val="24"/>
                <w:vertAlign w:val="superscript"/>
              </w:rPr>
              <w:t>A</w:t>
            </w:r>
            <w:r w:rsidRPr="00B3372B">
              <w:rPr>
                <w:rFonts w:ascii="Times New Roman" w:hAnsi="Times New Roman"/>
                <w:sz w:val="24"/>
                <w:szCs w:val="24"/>
              </w:rPr>
              <w:t xml:space="preserve"> (katastritunnus 79201:001:0740; registriosa nr </w:t>
            </w:r>
            <w:hyperlink r:id="rId7" w:tgtFrame="_blank" w:history="1">
              <w:r w:rsidRPr="00147278">
                <w:rPr>
                  <w:rStyle w:val="Hperlink"/>
                  <w:rFonts w:ascii="Times New Roman" w:hAnsi="Times New Roman"/>
                  <w:color w:val="auto"/>
                  <w:sz w:val="24"/>
                  <w:szCs w:val="24"/>
                  <w:u w:val="none"/>
                </w:rPr>
                <w:t>4629450</w:t>
              </w:r>
            </w:hyperlink>
            <w:r w:rsidRPr="00147278">
              <w:rPr>
                <w:rFonts w:ascii="Times New Roman" w:hAnsi="Times New Roman"/>
                <w:sz w:val="24"/>
                <w:szCs w:val="24"/>
              </w:rPr>
              <w:t xml:space="preserve">), </w:t>
            </w:r>
            <w:r w:rsidRPr="00B3372B">
              <w:rPr>
                <w:rFonts w:ascii="Times New Roman" w:hAnsi="Times New Roman"/>
                <w:sz w:val="24"/>
                <w:szCs w:val="24"/>
              </w:rPr>
              <w:t>pindala 683,0 m², sihtotstarve ühiskondlike ehitiste maa 100%). Kinnistul asub ehitis elamu (ehitisregistri koodiga 108017725) ehitisealuse pinnaga 55,0 m².  Kinnistu on ühendatud ühisveevärgi ja -kanalisatsioonisüsteemiga läbi naaberkinnistu Valve 30 ning olemas kehtiv liitumisleping elektrisüsteemiga. Valve tn 30</w:t>
            </w:r>
            <w:r w:rsidRPr="00B3372B">
              <w:rPr>
                <w:rFonts w:ascii="Times New Roman" w:hAnsi="Times New Roman"/>
                <w:sz w:val="24"/>
                <w:szCs w:val="24"/>
                <w:vertAlign w:val="superscript"/>
              </w:rPr>
              <w:t>A</w:t>
            </w:r>
            <w:r w:rsidRPr="00B3372B">
              <w:rPr>
                <w:rFonts w:ascii="Times New Roman" w:hAnsi="Times New Roman"/>
                <w:sz w:val="24"/>
                <w:szCs w:val="24"/>
              </w:rPr>
              <w:t xml:space="preserve"> kinnistu on moodustatud varasemalt Valve tn 30 jagamise teel. Valve tn 30</w:t>
            </w:r>
            <w:r w:rsidRPr="00B3372B">
              <w:rPr>
                <w:rFonts w:ascii="Times New Roman" w:hAnsi="Times New Roman"/>
                <w:sz w:val="24"/>
                <w:szCs w:val="24"/>
                <w:vertAlign w:val="superscript"/>
              </w:rPr>
              <w:t>A</w:t>
            </w:r>
            <w:r w:rsidRPr="00B3372B">
              <w:rPr>
                <w:rFonts w:ascii="Times New Roman" w:hAnsi="Times New Roman"/>
                <w:sz w:val="24"/>
                <w:szCs w:val="24"/>
              </w:rPr>
              <w:t xml:space="preserve"> ja Valve tn 30 kinnistutel on ühine liitumispunkt ühisveevärgi ja -kanalisatsioonisüsteemiga ning kasutuses ühine juurdepääsutee.</w:t>
            </w:r>
          </w:p>
          <w:p w14:paraId="3DD94078" w14:textId="77777777" w:rsidR="00B3372B" w:rsidRPr="00B3372B" w:rsidRDefault="00B3372B" w:rsidP="00B3372B">
            <w:pPr>
              <w:spacing w:after="0" w:line="240" w:lineRule="auto"/>
              <w:jc w:val="both"/>
              <w:rPr>
                <w:rFonts w:ascii="Times New Roman" w:hAnsi="Times New Roman"/>
                <w:sz w:val="24"/>
                <w:szCs w:val="24"/>
              </w:rPr>
            </w:pPr>
          </w:p>
          <w:p w14:paraId="528B1129" w14:textId="14273A99" w:rsidR="00B3372B" w:rsidRPr="00B3372B" w:rsidRDefault="00B3372B" w:rsidP="00B3372B">
            <w:pPr>
              <w:spacing w:after="0" w:line="240" w:lineRule="auto"/>
              <w:jc w:val="both"/>
              <w:rPr>
                <w:rFonts w:ascii="Times New Roman" w:hAnsi="Times New Roman"/>
                <w:sz w:val="24"/>
                <w:szCs w:val="24"/>
              </w:rPr>
            </w:pPr>
            <w:proofErr w:type="spellStart"/>
            <w:r w:rsidRPr="00B3372B">
              <w:rPr>
                <w:rFonts w:ascii="Times New Roman" w:hAnsi="Times New Roman"/>
                <w:sz w:val="24"/>
                <w:szCs w:val="24"/>
              </w:rPr>
              <w:t>Tapakas</w:t>
            </w:r>
            <w:proofErr w:type="spellEnd"/>
            <w:r w:rsidRPr="00B3372B">
              <w:rPr>
                <w:rFonts w:ascii="Times New Roman" w:hAnsi="Times New Roman"/>
                <w:sz w:val="24"/>
                <w:szCs w:val="24"/>
              </w:rPr>
              <w:t xml:space="preserve"> OÜ (registrikood 17117999) esindaja, juhatuse liige Peeter </w:t>
            </w:r>
            <w:proofErr w:type="spellStart"/>
            <w:r w:rsidRPr="00B3372B">
              <w:rPr>
                <w:rFonts w:ascii="Times New Roman" w:hAnsi="Times New Roman"/>
                <w:sz w:val="24"/>
                <w:szCs w:val="24"/>
              </w:rPr>
              <w:t>Antsov</w:t>
            </w:r>
            <w:proofErr w:type="spellEnd"/>
            <w:r w:rsidRPr="00B3372B">
              <w:rPr>
                <w:rFonts w:ascii="Times New Roman" w:hAnsi="Times New Roman"/>
                <w:sz w:val="24"/>
                <w:szCs w:val="24"/>
              </w:rPr>
              <w:t xml:space="preserve"> esitas 16.12.2024 Tapa Vallavalitsusele </w:t>
            </w:r>
            <w:hyperlink r:id="rId8" w:history="1">
              <w:r w:rsidRPr="00FB6D61">
                <w:rPr>
                  <w:rStyle w:val="Hperlink"/>
                  <w:rFonts w:ascii="Times New Roman" w:hAnsi="Times New Roman"/>
                  <w:sz w:val="24"/>
                  <w:szCs w:val="24"/>
                </w:rPr>
                <w:t>avalduse nr 4-8/24/2563-</w:t>
              </w:r>
            </w:hyperlink>
            <w:r w:rsidRPr="00B3372B">
              <w:rPr>
                <w:rFonts w:ascii="Times New Roman" w:hAnsi="Times New Roman"/>
                <w:sz w:val="24"/>
                <w:szCs w:val="24"/>
              </w:rPr>
              <w:t>1 Valve 30</w:t>
            </w:r>
            <w:r w:rsidRPr="00B3372B">
              <w:rPr>
                <w:rFonts w:ascii="Times New Roman" w:hAnsi="Times New Roman"/>
                <w:sz w:val="24"/>
                <w:szCs w:val="24"/>
                <w:vertAlign w:val="superscript"/>
              </w:rPr>
              <w:t>A</w:t>
            </w:r>
            <w:r w:rsidRPr="00B3372B">
              <w:rPr>
                <w:rFonts w:ascii="Times New Roman" w:hAnsi="Times New Roman"/>
                <w:sz w:val="24"/>
                <w:szCs w:val="24"/>
              </w:rPr>
              <w:t xml:space="preserve"> kinnistu omandamiseks.  </w:t>
            </w:r>
          </w:p>
          <w:p w14:paraId="3C1E3C5E" w14:textId="77777777" w:rsidR="00B3372B" w:rsidRPr="00B3372B" w:rsidRDefault="00B3372B" w:rsidP="00B3372B">
            <w:pPr>
              <w:spacing w:after="0" w:line="240" w:lineRule="auto"/>
              <w:jc w:val="both"/>
              <w:rPr>
                <w:rFonts w:ascii="Times New Roman" w:hAnsi="Times New Roman"/>
                <w:sz w:val="24"/>
                <w:szCs w:val="24"/>
              </w:rPr>
            </w:pPr>
          </w:p>
          <w:p w14:paraId="6EFEC041" w14:textId="77777777" w:rsidR="00B3372B" w:rsidRPr="00B3372B" w:rsidRDefault="00B3372B" w:rsidP="00B3372B">
            <w:pPr>
              <w:spacing w:after="0" w:line="240" w:lineRule="auto"/>
              <w:jc w:val="both"/>
              <w:rPr>
                <w:rFonts w:ascii="Times New Roman" w:hAnsi="Times New Roman"/>
                <w:sz w:val="24"/>
                <w:szCs w:val="24"/>
              </w:rPr>
            </w:pPr>
            <w:r w:rsidRPr="00B3372B">
              <w:rPr>
                <w:rFonts w:ascii="Times New Roman" w:hAnsi="Times New Roman"/>
                <w:sz w:val="24"/>
                <w:szCs w:val="24"/>
              </w:rPr>
              <w:t>Kinnisvarabüroo UUS MAA hindaja Tõnu Kuhi poolt 24.01.2025 koostatud ekspertarvamuse nr 026/0125 VK on hoonestatud kinnistu Valve tn 30</w:t>
            </w:r>
            <w:r w:rsidRPr="00B3372B">
              <w:rPr>
                <w:rFonts w:ascii="Times New Roman" w:hAnsi="Times New Roman"/>
                <w:sz w:val="24"/>
                <w:szCs w:val="24"/>
                <w:vertAlign w:val="superscript"/>
              </w:rPr>
              <w:t>A</w:t>
            </w:r>
            <w:r w:rsidRPr="00B3372B">
              <w:rPr>
                <w:rFonts w:ascii="Times New Roman" w:hAnsi="Times New Roman"/>
                <w:sz w:val="24"/>
                <w:szCs w:val="24"/>
              </w:rPr>
              <w:t xml:space="preserve">, Tapa linn, turuväärtuseks 25 000 eurot. </w:t>
            </w:r>
          </w:p>
          <w:p w14:paraId="3E228336" w14:textId="77777777" w:rsidR="00B3372B" w:rsidRPr="00B3372B" w:rsidRDefault="00B3372B" w:rsidP="00B3372B">
            <w:pPr>
              <w:spacing w:after="0" w:line="240" w:lineRule="auto"/>
              <w:jc w:val="both"/>
              <w:rPr>
                <w:rFonts w:ascii="Times New Roman" w:hAnsi="Times New Roman"/>
                <w:sz w:val="24"/>
                <w:szCs w:val="24"/>
              </w:rPr>
            </w:pPr>
            <w:r w:rsidRPr="00B3372B">
              <w:rPr>
                <w:rFonts w:ascii="Times New Roman" w:hAnsi="Times New Roman"/>
                <w:sz w:val="24"/>
                <w:szCs w:val="24"/>
              </w:rPr>
              <w:t xml:space="preserve"> </w:t>
            </w:r>
          </w:p>
          <w:p w14:paraId="4D10835C" w14:textId="77777777" w:rsidR="00B3372B" w:rsidRPr="00B3372B" w:rsidRDefault="00B3372B" w:rsidP="00B3372B">
            <w:pPr>
              <w:spacing w:after="0" w:line="240" w:lineRule="auto"/>
              <w:jc w:val="both"/>
              <w:rPr>
                <w:rFonts w:ascii="Times New Roman" w:hAnsi="Times New Roman"/>
                <w:sz w:val="24"/>
                <w:szCs w:val="24"/>
              </w:rPr>
            </w:pPr>
            <w:r w:rsidRPr="00B3372B">
              <w:rPr>
                <w:rFonts w:ascii="Times New Roman" w:hAnsi="Times New Roman"/>
                <w:sz w:val="24"/>
                <w:szCs w:val="24"/>
              </w:rPr>
              <w:t xml:space="preserve">Tapa Vallavallavalitsus toetab antud kinnistu võõrandamist kuna Tapa vallale eelnimetatud vara kohaliku võimu teostamiseks ei ole vajalik ning muul viisil kasutamine ei ole otstarbekas. </w:t>
            </w:r>
          </w:p>
          <w:p w14:paraId="0D8C4AF9" w14:textId="77777777" w:rsidR="00B3372B" w:rsidRPr="00B3372B" w:rsidRDefault="00B3372B" w:rsidP="00B3372B">
            <w:pPr>
              <w:spacing w:after="0" w:line="240" w:lineRule="auto"/>
              <w:jc w:val="both"/>
              <w:rPr>
                <w:rFonts w:ascii="Times New Roman" w:hAnsi="Times New Roman"/>
                <w:sz w:val="24"/>
                <w:szCs w:val="24"/>
              </w:rPr>
            </w:pPr>
          </w:p>
          <w:p w14:paraId="5A24F12C" w14:textId="77777777" w:rsidR="00B3372B" w:rsidRPr="00B3372B" w:rsidRDefault="00B3372B" w:rsidP="00B3372B">
            <w:pPr>
              <w:spacing w:after="0" w:line="240" w:lineRule="auto"/>
              <w:jc w:val="both"/>
              <w:rPr>
                <w:rFonts w:ascii="Times New Roman" w:hAnsi="Times New Roman"/>
                <w:sz w:val="24"/>
                <w:szCs w:val="24"/>
              </w:rPr>
            </w:pPr>
            <w:r w:rsidRPr="00B3372B">
              <w:rPr>
                <w:rFonts w:ascii="Times New Roman" w:hAnsi="Times New Roman"/>
                <w:sz w:val="24"/>
                <w:szCs w:val="24"/>
              </w:rPr>
              <w:t xml:space="preserve">Tapa vallavolikogu 28.01.2019 määruse nr 47 „Tapa vallavara valitsemise kord“ (kord) § 23 kohaselt võib vallavara võõrandada, kui vara ei ole vallale vajalik kohaliku võimu teostamise otstarbeks ja selle muul viisil kasutamine ei ole otstarbekas. Korra § 28 lg 12 kohaselt võib vallavara võõrandada otsustuskorras muudel juhtudel vallavolikogu otsuse alusel. </w:t>
            </w:r>
          </w:p>
          <w:p w14:paraId="56450019" w14:textId="77777777" w:rsidR="00B3372B" w:rsidRPr="00B3372B" w:rsidRDefault="00B3372B" w:rsidP="00B3372B">
            <w:pPr>
              <w:spacing w:after="0" w:line="240" w:lineRule="auto"/>
              <w:jc w:val="both"/>
              <w:rPr>
                <w:rFonts w:ascii="Times New Roman" w:hAnsi="Times New Roman"/>
                <w:sz w:val="24"/>
                <w:szCs w:val="24"/>
              </w:rPr>
            </w:pPr>
          </w:p>
          <w:p w14:paraId="30219420" w14:textId="77777777" w:rsidR="00B3372B" w:rsidRPr="00B3372B" w:rsidRDefault="00B3372B" w:rsidP="00B3372B">
            <w:pPr>
              <w:spacing w:after="0" w:line="240" w:lineRule="auto"/>
              <w:jc w:val="both"/>
              <w:rPr>
                <w:rFonts w:ascii="Times New Roman" w:hAnsi="Times New Roman"/>
                <w:sz w:val="24"/>
                <w:szCs w:val="24"/>
              </w:rPr>
            </w:pPr>
            <w:r w:rsidRPr="00B3372B">
              <w:rPr>
                <w:rFonts w:ascii="Times New Roman" w:hAnsi="Times New Roman"/>
                <w:sz w:val="24"/>
                <w:szCs w:val="24"/>
              </w:rPr>
              <w:t>Eeltoodut arvestades ja lähtuvalt Tapa vallavolikogu 28.01.2019 määrusest nr 47 „Tapa vallavara valitsemise kord“ § 23 lg 1, § 24 lg 1 p 3, § 25 lg 1 ja § 28 lg 12:</w:t>
            </w:r>
          </w:p>
          <w:p w14:paraId="0B9385B1" w14:textId="3B552A1B" w:rsidR="00A357CC" w:rsidRDefault="00A357CC" w:rsidP="00AF1DE6">
            <w:pPr>
              <w:tabs>
                <w:tab w:val="left" w:pos="5387"/>
              </w:tabs>
              <w:spacing w:after="0" w:line="240" w:lineRule="auto"/>
              <w:jc w:val="both"/>
              <w:rPr>
                <w:rFonts w:ascii="Times New Roman" w:hAnsi="Times New Roman"/>
                <w:sz w:val="24"/>
                <w:szCs w:val="24"/>
              </w:rPr>
            </w:pPr>
          </w:p>
        </w:tc>
      </w:tr>
      <w:tr w:rsidR="00A357CC" w14:paraId="0B9385B4" w14:textId="77777777" w:rsidTr="00065843">
        <w:tc>
          <w:tcPr>
            <w:tcW w:w="9039" w:type="dxa"/>
            <w:gridSpan w:val="2"/>
          </w:tcPr>
          <w:p w14:paraId="76C151DE" w14:textId="6B444317" w:rsidR="00B3372B" w:rsidRPr="00B3372B" w:rsidRDefault="00B3372B" w:rsidP="00B3372B">
            <w:pPr>
              <w:numPr>
                <w:ilvl w:val="0"/>
                <w:numId w:val="6"/>
              </w:numPr>
              <w:tabs>
                <w:tab w:val="left" w:pos="5387"/>
              </w:tabs>
              <w:spacing w:after="0" w:line="240" w:lineRule="auto"/>
              <w:jc w:val="both"/>
              <w:rPr>
                <w:rFonts w:ascii="Times New Roman" w:hAnsi="Times New Roman"/>
                <w:sz w:val="24"/>
                <w:szCs w:val="24"/>
              </w:rPr>
            </w:pPr>
            <w:r w:rsidRPr="00B3372B">
              <w:rPr>
                <w:rFonts w:ascii="Times New Roman" w:hAnsi="Times New Roman"/>
                <w:sz w:val="24"/>
                <w:szCs w:val="24"/>
              </w:rPr>
              <w:t xml:space="preserve">Võõrandada otsustuskorras Tapa vallale </w:t>
            </w:r>
            <w:r w:rsidR="00B3539A">
              <w:rPr>
                <w:rFonts w:ascii="Times New Roman" w:hAnsi="Times New Roman"/>
                <w:sz w:val="24"/>
                <w:szCs w:val="24"/>
              </w:rPr>
              <w:t xml:space="preserve">kuuluv </w:t>
            </w:r>
            <w:r w:rsidRPr="00B3372B">
              <w:rPr>
                <w:rFonts w:ascii="Times New Roman" w:hAnsi="Times New Roman"/>
                <w:sz w:val="24"/>
                <w:szCs w:val="24"/>
              </w:rPr>
              <w:t>hoonestatud kinnistu aadressil Valve tn 30</w:t>
            </w:r>
            <w:r w:rsidRPr="00B3372B">
              <w:rPr>
                <w:rFonts w:ascii="Times New Roman" w:hAnsi="Times New Roman"/>
                <w:sz w:val="24"/>
                <w:szCs w:val="24"/>
                <w:vertAlign w:val="superscript"/>
              </w:rPr>
              <w:t>A</w:t>
            </w:r>
            <w:r w:rsidRPr="00B3372B">
              <w:rPr>
                <w:rFonts w:ascii="Times New Roman" w:hAnsi="Times New Roman"/>
                <w:sz w:val="24"/>
                <w:szCs w:val="24"/>
              </w:rPr>
              <w:t xml:space="preserve"> (katastritunnus 79201:001:0740), mis on kantud Tartu Maakohtu kinnistusosakonna kinnistusregistri registriosa nr </w:t>
            </w:r>
            <w:hyperlink r:id="rId9" w:tgtFrame="_blank" w:history="1">
              <w:r w:rsidRPr="00B3372B">
                <w:rPr>
                  <w:rStyle w:val="Hperlink"/>
                  <w:rFonts w:ascii="Times New Roman" w:hAnsi="Times New Roman"/>
                  <w:sz w:val="24"/>
                  <w:szCs w:val="24"/>
                </w:rPr>
                <w:t>4629450</w:t>
              </w:r>
            </w:hyperlink>
            <w:r w:rsidRPr="00B3372B">
              <w:rPr>
                <w:rFonts w:ascii="Times New Roman" w:hAnsi="Times New Roman"/>
                <w:sz w:val="24"/>
                <w:szCs w:val="24"/>
              </w:rPr>
              <w:t xml:space="preserve"> hinnaga 30 000,00 (kolmkümmend tuhat) eurot  </w:t>
            </w:r>
            <w:proofErr w:type="spellStart"/>
            <w:r w:rsidRPr="00B3372B">
              <w:rPr>
                <w:rFonts w:ascii="Times New Roman" w:hAnsi="Times New Roman"/>
                <w:sz w:val="24"/>
                <w:szCs w:val="24"/>
              </w:rPr>
              <w:t>Tapakas</w:t>
            </w:r>
            <w:proofErr w:type="spellEnd"/>
            <w:r w:rsidRPr="00B3372B">
              <w:rPr>
                <w:rFonts w:ascii="Times New Roman" w:hAnsi="Times New Roman"/>
                <w:sz w:val="24"/>
                <w:szCs w:val="24"/>
              </w:rPr>
              <w:t xml:space="preserve"> OÜle (registrikood 17117999).</w:t>
            </w:r>
          </w:p>
          <w:p w14:paraId="716EB36C" w14:textId="77777777" w:rsidR="00B3372B" w:rsidRPr="00B3372B" w:rsidRDefault="00B3372B" w:rsidP="00B3372B">
            <w:pPr>
              <w:tabs>
                <w:tab w:val="left" w:pos="5387"/>
              </w:tabs>
              <w:spacing w:after="0" w:line="240" w:lineRule="auto"/>
              <w:jc w:val="both"/>
              <w:rPr>
                <w:rFonts w:ascii="Times New Roman" w:hAnsi="Times New Roman"/>
                <w:sz w:val="24"/>
                <w:szCs w:val="24"/>
              </w:rPr>
            </w:pPr>
          </w:p>
          <w:p w14:paraId="3EE632B1" w14:textId="77777777" w:rsidR="00B3372B" w:rsidRPr="00B3372B" w:rsidRDefault="00B3372B" w:rsidP="00B3372B">
            <w:pPr>
              <w:numPr>
                <w:ilvl w:val="0"/>
                <w:numId w:val="6"/>
              </w:numPr>
              <w:tabs>
                <w:tab w:val="left" w:pos="5387"/>
              </w:tabs>
              <w:spacing w:after="0" w:line="240" w:lineRule="auto"/>
              <w:jc w:val="both"/>
              <w:rPr>
                <w:rFonts w:ascii="Times New Roman" w:hAnsi="Times New Roman"/>
                <w:sz w:val="24"/>
                <w:szCs w:val="24"/>
              </w:rPr>
            </w:pPr>
            <w:r w:rsidRPr="00B3372B">
              <w:rPr>
                <w:rFonts w:ascii="Times New Roman" w:hAnsi="Times New Roman"/>
                <w:sz w:val="24"/>
                <w:szCs w:val="24"/>
              </w:rPr>
              <w:t>Vara võõrandamiseks vajalike toimingute teostamise korraldab Tapa Vallavalitsus.</w:t>
            </w:r>
          </w:p>
          <w:p w14:paraId="20337EE7" w14:textId="77777777" w:rsidR="00B3372B" w:rsidRPr="00B3372B" w:rsidRDefault="00B3372B" w:rsidP="00B3372B">
            <w:pPr>
              <w:tabs>
                <w:tab w:val="left" w:pos="5387"/>
              </w:tabs>
              <w:spacing w:after="0" w:line="240" w:lineRule="auto"/>
              <w:jc w:val="both"/>
              <w:rPr>
                <w:rFonts w:ascii="Times New Roman" w:hAnsi="Times New Roman"/>
                <w:sz w:val="24"/>
                <w:szCs w:val="24"/>
              </w:rPr>
            </w:pPr>
          </w:p>
          <w:p w14:paraId="72982C25" w14:textId="77777777" w:rsidR="00B3372B" w:rsidRPr="00B3372B" w:rsidRDefault="00B3372B" w:rsidP="00B3372B">
            <w:pPr>
              <w:numPr>
                <w:ilvl w:val="0"/>
                <w:numId w:val="6"/>
              </w:numPr>
              <w:tabs>
                <w:tab w:val="left" w:pos="5387"/>
              </w:tabs>
              <w:spacing w:after="0" w:line="240" w:lineRule="auto"/>
              <w:jc w:val="both"/>
              <w:rPr>
                <w:rFonts w:ascii="Times New Roman" w:hAnsi="Times New Roman"/>
                <w:sz w:val="24"/>
                <w:szCs w:val="24"/>
              </w:rPr>
            </w:pPr>
            <w:r w:rsidRPr="00B3372B">
              <w:rPr>
                <w:rFonts w:ascii="Times New Roman" w:hAnsi="Times New Roman"/>
                <w:sz w:val="24"/>
                <w:szCs w:val="24"/>
              </w:rPr>
              <w:t xml:space="preserve">Punktis 1 nimetatud vara notariaalse müügi- ja asjaõiguslepingu sõlmimise kulud kannab ostja. </w:t>
            </w:r>
          </w:p>
          <w:p w14:paraId="52E28B8A" w14:textId="77777777" w:rsidR="00B3372B" w:rsidRPr="00B3372B" w:rsidRDefault="00B3372B" w:rsidP="00B3372B">
            <w:pPr>
              <w:tabs>
                <w:tab w:val="left" w:pos="5387"/>
              </w:tabs>
              <w:spacing w:after="0" w:line="240" w:lineRule="auto"/>
              <w:jc w:val="both"/>
              <w:rPr>
                <w:rFonts w:ascii="Times New Roman" w:hAnsi="Times New Roman"/>
                <w:sz w:val="24"/>
                <w:szCs w:val="24"/>
              </w:rPr>
            </w:pPr>
          </w:p>
          <w:p w14:paraId="58100FF6" w14:textId="77777777" w:rsidR="00B3372B" w:rsidRPr="00B3372B" w:rsidRDefault="00B3372B" w:rsidP="00B3372B">
            <w:pPr>
              <w:numPr>
                <w:ilvl w:val="0"/>
                <w:numId w:val="6"/>
              </w:numPr>
              <w:tabs>
                <w:tab w:val="left" w:pos="5387"/>
              </w:tabs>
              <w:spacing w:after="0" w:line="240" w:lineRule="auto"/>
              <w:jc w:val="both"/>
              <w:rPr>
                <w:rFonts w:ascii="Times New Roman" w:hAnsi="Times New Roman"/>
                <w:sz w:val="24"/>
                <w:szCs w:val="24"/>
              </w:rPr>
            </w:pPr>
            <w:r w:rsidRPr="00B3372B">
              <w:rPr>
                <w:rFonts w:ascii="Times New Roman" w:hAnsi="Times New Roman"/>
                <w:sz w:val="24"/>
                <w:szCs w:val="24"/>
              </w:rPr>
              <w:t>Otsus jõustub teatavakstegemisest</w:t>
            </w:r>
          </w:p>
          <w:p w14:paraId="7B41409B" w14:textId="77777777" w:rsidR="00B3372B" w:rsidRPr="00B3372B" w:rsidRDefault="00B3372B" w:rsidP="00B3372B">
            <w:pPr>
              <w:tabs>
                <w:tab w:val="left" w:pos="5387"/>
              </w:tabs>
              <w:spacing w:after="0" w:line="240" w:lineRule="auto"/>
              <w:jc w:val="both"/>
              <w:rPr>
                <w:rFonts w:ascii="Times New Roman" w:hAnsi="Times New Roman"/>
                <w:sz w:val="24"/>
                <w:szCs w:val="24"/>
              </w:rPr>
            </w:pPr>
          </w:p>
          <w:p w14:paraId="11587E43" w14:textId="77777777" w:rsidR="00B3372B" w:rsidRPr="00B3372B" w:rsidRDefault="00B3372B" w:rsidP="00B3372B">
            <w:pPr>
              <w:tabs>
                <w:tab w:val="left" w:pos="5387"/>
              </w:tabs>
              <w:spacing w:after="0" w:line="240" w:lineRule="auto"/>
              <w:jc w:val="both"/>
              <w:rPr>
                <w:rFonts w:ascii="Times New Roman" w:hAnsi="Times New Roman"/>
                <w:sz w:val="24"/>
                <w:szCs w:val="24"/>
              </w:rPr>
            </w:pPr>
            <w:r w:rsidRPr="00B3372B">
              <w:rPr>
                <w:rFonts w:ascii="Times New Roman" w:hAnsi="Times New Roman"/>
                <w:sz w:val="24"/>
                <w:szCs w:val="24"/>
              </w:rPr>
              <w:t>Käesoleva otsuse peale võib esitada Tapa Vallavolikogule vaide haldusmenetluse seaduses sätestatud korras 30 päeva jooksul arvates otsusest teadasaamise päevast või päevast, millal oleks pidanud otsusest teada saama või esitada kaebuse Tartu Halduskohtu halduskohtumenetluse seadustikus sätestatud korras.</w:t>
            </w:r>
          </w:p>
          <w:p w14:paraId="0AF07EE0" w14:textId="77777777" w:rsidR="00B3372B" w:rsidRPr="00B3372B" w:rsidRDefault="00B3372B" w:rsidP="00B3372B">
            <w:pPr>
              <w:tabs>
                <w:tab w:val="left" w:pos="5387"/>
              </w:tabs>
              <w:spacing w:after="0" w:line="240" w:lineRule="auto"/>
              <w:jc w:val="both"/>
              <w:rPr>
                <w:rFonts w:ascii="Times New Roman" w:hAnsi="Times New Roman"/>
                <w:sz w:val="24"/>
                <w:szCs w:val="24"/>
              </w:rPr>
            </w:pPr>
          </w:p>
          <w:p w14:paraId="47400322" w14:textId="77777777" w:rsidR="00B3372B" w:rsidRPr="00B3372B" w:rsidRDefault="00B3372B" w:rsidP="00B3372B">
            <w:pPr>
              <w:tabs>
                <w:tab w:val="left" w:pos="5387"/>
              </w:tabs>
              <w:spacing w:after="0" w:line="240" w:lineRule="auto"/>
              <w:jc w:val="both"/>
              <w:rPr>
                <w:rFonts w:ascii="Times New Roman" w:hAnsi="Times New Roman"/>
                <w:sz w:val="24"/>
                <w:szCs w:val="24"/>
              </w:rPr>
            </w:pPr>
          </w:p>
          <w:p w14:paraId="7DC50C2F" w14:textId="77777777" w:rsidR="00B3372B" w:rsidRPr="00B3372B" w:rsidRDefault="00B3372B" w:rsidP="00B3372B">
            <w:pPr>
              <w:tabs>
                <w:tab w:val="left" w:pos="5387"/>
              </w:tabs>
              <w:spacing w:after="0" w:line="240" w:lineRule="auto"/>
              <w:jc w:val="both"/>
              <w:rPr>
                <w:rFonts w:ascii="Times New Roman" w:hAnsi="Times New Roman"/>
                <w:i/>
                <w:iCs/>
                <w:sz w:val="24"/>
                <w:szCs w:val="24"/>
              </w:rPr>
            </w:pPr>
            <w:r w:rsidRPr="00B3372B">
              <w:rPr>
                <w:rFonts w:ascii="Times New Roman" w:hAnsi="Times New Roman"/>
                <w:i/>
                <w:iCs/>
                <w:sz w:val="24"/>
                <w:szCs w:val="24"/>
              </w:rPr>
              <w:t>(allkirjastatud digitaalselt)</w:t>
            </w:r>
          </w:p>
          <w:p w14:paraId="0B71694E" w14:textId="77777777" w:rsidR="00B3372B" w:rsidRPr="00B3372B" w:rsidRDefault="00B3372B" w:rsidP="00B3372B">
            <w:pPr>
              <w:tabs>
                <w:tab w:val="left" w:pos="5387"/>
              </w:tabs>
              <w:spacing w:after="0" w:line="240" w:lineRule="auto"/>
              <w:jc w:val="both"/>
              <w:rPr>
                <w:rFonts w:ascii="Times New Roman" w:hAnsi="Times New Roman"/>
                <w:i/>
                <w:iCs/>
                <w:sz w:val="24"/>
                <w:szCs w:val="24"/>
              </w:rPr>
            </w:pPr>
          </w:p>
          <w:p w14:paraId="18E17D20" w14:textId="5E2AFC36" w:rsidR="00B3372B" w:rsidRPr="00B3372B" w:rsidRDefault="00B3372B" w:rsidP="00B3372B">
            <w:pPr>
              <w:tabs>
                <w:tab w:val="left" w:pos="5387"/>
              </w:tabs>
              <w:spacing w:after="0" w:line="240" w:lineRule="auto"/>
              <w:jc w:val="both"/>
              <w:rPr>
                <w:rFonts w:ascii="Times New Roman" w:hAnsi="Times New Roman"/>
                <w:sz w:val="24"/>
                <w:szCs w:val="24"/>
              </w:rPr>
            </w:pPr>
            <w:r w:rsidRPr="00B3372B">
              <w:rPr>
                <w:rFonts w:ascii="Times New Roman" w:hAnsi="Times New Roman"/>
                <w:sz w:val="24"/>
                <w:szCs w:val="24"/>
              </w:rPr>
              <w:fldChar w:fldCharType="begin"/>
            </w:r>
            <w:r w:rsidR="00D54BD0">
              <w:rPr>
                <w:rFonts w:ascii="Times New Roman" w:hAnsi="Times New Roman"/>
                <w:sz w:val="24"/>
                <w:szCs w:val="24"/>
              </w:rPr>
              <w:instrText xml:space="preserve"> delta_signerName  \* MERGEFORMAT</w:instrText>
            </w:r>
            <w:r w:rsidRPr="00B3372B">
              <w:rPr>
                <w:rFonts w:ascii="Times New Roman" w:hAnsi="Times New Roman"/>
                <w:sz w:val="24"/>
                <w:szCs w:val="24"/>
              </w:rPr>
              <w:fldChar w:fldCharType="separate"/>
            </w:r>
            <w:r w:rsidR="00D54BD0">
              <w:rPr>
                <w:rFonts w:ascii="Times New Roman" w:hAnsi="Times New Roman"/>
                <w:sz w:val="24"/>
                <w:szCs w:val="24"/>
              </w:rPr>
              <w:t>Maksim Butšenkov</w:t>
            </w:r>
            <w:r w:rsidRPr="00B3372B">
              <w:rPr>
                <w:rFonts w:ascii="Times New Roman" w:hAnsi="Times New Roman"/>
                <w:sz w:val="24"/>
                <w:szCs w:val="24"/>
              </w:rPr>
              <w:fldChar w:fldCharType="end"/>
            </w:r>
          </w:p>
          <w:p w14:paraId="1D89F969" w14:textId="3FE6A52C" w:rsidR="00B3372B" w:rsidRPr="00B3372B" w:rsidRDefault="00B3372B" w:rsidP="00B3372B">
            <w:pPr>
              <w:tabs>
                <w:tab w:val="left" w:pos="5387"/>
              </w:tabs>
              <w:spacing w:after="0" w:line="240" w:lineRule="auto"/>
              <w:jc w:val="both"/>
              <w:rPr>
                <w:rFonts w:ascii="Times New Roman" w:hAnsi="Times New Roman"/>
                <w:sz w:val="24"/>
                <w:szCs w:val="24"/>
              </w:rPr>
            </w:pPr>
            <w:r w:rsidRPr="00B3372B">
              <w:rPr>
                <w:rFonts w:ascii="Times New Roman" w:hAnsi="Times New Roman"/>
                <w:sz w:val="24"/>
                <w:szCs w:val="24"/>
              </w:rPr>
              <w:fldChar w:fldCharType="begin"/>
            </w:r>
            <w:r w:rsidR="00D54BD0">
              <w:rPr>
                <w:rFonts w:ascii="Times New Roman" w:hAnsi="Times New Roman"/>
                <w:sz w:val="24"/>
                <w:szCs w:val="24"/>
              </w:rPr>
              <w:instrText xml:space="preserve"> delta_signerJobTitle  \* MERGEFORMAT</w:instrText>
            </w:r>
            <w:r w:rsidRPr="00B3372B">
              <w:rPr>
                <w:rFonts w:ascii="Times New Roman" w:hAnsi="Times New Roman"/>
                <w:sz w:val="24"/>
                <w:szCs w:val="24"/>
              </w:rPr>
              <w:fldChar w:fldCharType="separate"/>
            </w:r>
            <w:r w:rsidR="00D54BD0">
              <w:rPr>
                <w:rFonts w:ascii="Times New Roman" w:hAnsi="Times New Roman"/>
                <w:sz w:val="24"/>
                <w:szCs w:val="24"/>
              </w:rPr>
              <w:t>vallavolikogu esimees</w:t>
            </w:r>
            <w:r w:rsidRPr="00B3372B">
              <w:rPr>
                <w:rFonts w:ascii="Times New Roman" w:hAnsi="Times New Roman"/>
                <w:sz w:val="24"/>
                <w:szCs w:val="24"/>
              </w:rPr>
              <w:fldChar w:fldCharType="end"/>
            </w:r>
          </w:p>
          <w:p w14:paraId="0B9385B3" w14:textId="77777777" w:rsidR="00A357CC" w:rsidRPr="00DB4C26" w:rsidRDefault="00A357CC" w:rsidP="00A357CC">
            <w:pPr>
              <w:tabs>
                <w:tab w:val="left" w:pos="5387"/>
              </w:tabs>
              <w:spacing w:after="0" w:line="240" w:lineRule="auto"/>
              <w:jc w:val="both"/>
              <w:rPr>
                <w:rFonts w:ascii="Times New Roman" w:hAnsi="Times New Roman"/>
                <w:sz w:val="24"/>
                <w:szCs w:val="24"/>
              </w:rPr>
            </w:pPr>
          </w:p>
        </w:tc>
      </w:tr>
    </w:tbl>
    <w:p w14:paraId="0B9385B5" w14:textId="77777777" w:rsidR="00A357CC" w:rsidRDefault="00A357CC" w:rsidP="00AF1DE6">
      <w:pPr>
        <w:tabs>
          <w:tab w:val="left" w:pos="5387"/>
        </w:tabs>
        <w:spacing w:after="0" w:line="240" w:lineRule="auto"/>
        <w:jc w:val="both"/>
        <w:rPr>
          <w:rFonts w:ascii="Times New Roman" w:hAnsi="Times New Roman"/>
          <w:sz w:val="24"/>
          <w:szCs w:val="24"/>
        </w:rPr>
      </w:pPr>
    </w:p>
    <w:p w14:paraId="0B9385B6" w14:textId="77777777" w:rsidR="00F77BE4" w:rsidRDefault="00F77BE4" w:rsidP="00AF1DE6">
      <w:pPr>
        <w:tabs>
          <w:tab w:val="left" w:pos="5387"/>
        </w:tabs>
        <w:spacing w:after="0" w:line="240" w:lineRule="auto"/>
        <w:jc w:val="both"/>
        <w:rPr>
          <w:rFonts w:ascii="Times New Roman" w:hAnsi="Times New Roman"/>
          <w:sz w:val="24"/>
          <w:szCs w:val="24"/>
        </w:rPr>
      </w:pPr>
    </w:p>
    <w:tbl>
      <w:tblPr>
        <w:tblW w:w="0" w:type="auto"/>
        <w:tblLook w:val="04A0" w:firstRow="1" w:lastRow="0" w:firstColumn="1" w:lastColumn="0" w:noHBand="0" w:noVBand="1"/>
      </w:tblPr>
      <w:tblGrid>
        <w:gridCol w:w="4677"/>
      </w:tblGrid>
      <w:tr w:rsidR="00E13B6E" w:rsidRPr="002B1191" w14:paraId="0B9385BB" w14:textId="77777777" w:rsidTr="00E13B6E">
        <w:tc>
          <w:tcPr>
            <w:tcW w:w="4677" w:type="dxa"/>
            <w:shd w:val="clear" w:color="auto" w:fill="auto"/>
          </w:tcPr>
          <w:p w14:paraId="0B9385BA" w14:textId="2DD9563D" w:rsidR="00E13B6E" w:rsidRPr="00030487" w:rsidRDefault="00E13B6E" w:rsidP="002B1191">
            <w:pPr>
              <w:tabs>
                <w:tab w:val="left" w:pos="5387"/>
              </w:tabs>
              <w:spacing w:after="0" w:line="240" w:lineRule="auto"/>
              <w:jc w:val="both"/>
              <w:rPr>
                <w:rFonts w:ascii="Times New Roman" w:hAnsi="Times New Roman"/>
                <w:sz w:val="24"/>
                <w:szCs w:val="24"/>
              </w:rPr>
            </w:pPr>
          </w:p>
        </w:tc>
      </w:tr>
    </w:tbl>
    <w:p w14:paraId="0B9385BD" w14:textId="77777777" w:rsidR="00C27542" w:rsidRDefault="00C27542" w:rsidP="002B1191">
      <w:pPr>
        <w:spacing w:after="0" w:line="240" w:lineRule="auto"/>
        <w:rPr>
          <w:rFonts w:ascii="Times New Roman" w:hAnsi="Times New Roman"/>
          <w:sz w:val="24"/>
          <w:szCs w:val="24"/>
        </w:rPr>
      </w:pP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6"/>
        <w:gridCol w:w="8518"/>
      </w:tblGrid>
      <w:tr w:rsidR="00C27542" w14:paraId="0B9385C1" w14:textId="77777777" w:rsidTr="00C27542">
        <w:tc>
          <w:tcPr>
            <w:tcW w:w="976" w:type="dxa"/>
          </w:tcPr>
          <w:p w14:paraId="0B9385BE" w14:textId="77777777" w:rsidR="00C27542" w:rsidRDefault="00C27542" w:rsidP="002B1191">
            <w:pPr>
              <w:spacing w:after="0" w:line="240" w:lineRule="auto"/>
              <w:rPr>
                <w:rFonts w:ascii="Times New Roman" w:hAnsi="Times New Roman"/>
                <w:sz w:val="24"/>
                <w:szCs w:val="24"/>
              </w:rPr>
            </w:pPr>
            <w:r>
              <w:rPr>
                <w:rFonts w:ascii="Times New Roman" w:hAnsi="Times New Roman"/>
                <w:sz w:val="24"/>
                <w:szCs w:val="24"/>
              </w:rPr>
              <w:t>Lisa(d):</w:t>
            </w:r>
          </w:p>
        </w:tc>
        <w:tc>
          <w:tcPr>
            <w:tcW w:w="8518" w:type="dxa"/>
          </w:tcPr>
          <w:p w14:paraId="0B9385BF" w14:textId="1C07A836" w:rsidR="00772CF5" w:rsidRPr="00772CF5" w:rsidRDefault="00B3372B" w:rsidP="00772CF5">
            <w:pPr>
              <w:pStyle w:val="Loendilik"/>
              <w:numPr>
                <w:ilvl w:val="0"/>
                <w:numId w:val="5"/>
              </w:numPr>
              <w:spacing w:after="0" w:line="240" w:lineRule="auto"/>
              <w:ind w:left="300" w:hanging="283"/>
              <w:rPr>
                <w:rFonts w:ascii="Times New Roman" w:hAnsi="Times New Roman"/>
                <w:sz w:val="24"/>
                <w:szCs w:val="24"/>
              </w:rPr>
            </w:pPr>
            <w:r>
              <w:rPr>
                <w:rFonts w:ascii="Times New Roman" w:hAnsi="Times New Roman"/>
                <w:sz w:val="24"/>
                <w:szCs w:val="24"/>
              </w:rPr>
              <w:t xml:space="preserve">Lisa 1 </w:t>
            </w:r>
            <w:proofErr w:type="spellStart"/>
            <w:r w:rsidRPr="00B3372B">
              <w:rPr>
                <w:rFonts w:ascii="Times New Roman" w:hAnsi="Times New Roman"/>
                <w:sz w:val="24"/>
                <w:szCs w:val="24"/>
              </w:rPr>
              <w:t>Tapakas</w:t>
            </w:r>
            <w:proofErr w:type="spellEnd"/>
            <w:r w:rsidRPr="00B3372B">
              <w:rPr>
                <w:rFonts w:ascii="Times New Roman" w:hAnsi="Times New Roman"/>
                <w:sz w:val="24"/>
                <w:szCs w:val="24"/>
              </w:rPr>
              <w:t xml:space="preserve"> OÜ (registrikood 17117999</w:t>
            </w:r>
            <w:hyperlink r:id="rId10" w:history="1">
              <w:r w:rsidRPr="00682F6E">
                <w:rPr>
                  <w:rStyle w:val="Hperlink"/>
                  <w:rFonts w:ascii="Times New Roman" w:hAnsi="Times New Roman"/>
                  <w:sz w:val="24"/>
                  <w:szCs w:val="24"/>
                </w:rPr>
                <w:t>) 16.12.2024 avaldus nr 4-8/24/2563-1</w:t>
              </w:r>
            </w:hyperlink>
          </w:p>
          <w:p w14:paraId="0B9385C0" w14:textId="239EAEEB" w:rsidR="00772CF5" w:rsidRPr="00772CF5" w:rsidRDefault="00B3372B" w:rsidP="00772CF5">
            <w:pPr>
              <w:pStyle w:val="Loendilik"/>
              <w:numPr>
                <w:ilvl w:val="0"/>
                <w:numId w:val="5"/>
              </w:numPr>
              <w:spacing w:after="0" w:line="240" w:lineRule="auto"/>
              <w:ind w:left="300" w:hanging="283"/>
              <w:rPr>
                <w:rFonts w:ascii="Times New Roman" w:hAnsi="Times New Roman"/>
                <w:sz w:val="24"/>
                <w:szCs w:val="24"/>
              </w:rPr>
            </w:pPr>
            <w:r>
              <w:rPr>
                <w:rFonts w:ascii="Times New Roman" w:hAnsi="Times New Roman"/>
                <w:sz w:val="24"/>
                <w:szCs w:val="24"/>
              </w:rPr>
              <w:t xml:space="preserve">Lisa 2 </w:t>
            </w:r>
            <w:r w:rsidRPr="00B3372B">
              <w:rPr>
                <w:rFonts w:ascii="Times New Roman" w:hAnsi="Times New Roman"/>
                <w:sz w:val="24"/>
                <w:szCs w:val="24"/>
              </w:rPr>
              <w:t>UUS MAA hindaja poolt 24.01.2025 koostatud ekspertarvamuse nr</w:t>
            </w:r>
            <w:r>
              <w:rPr>
                <w:rFonts w:ascii="Times New Roman" w:hAnsi="Times New Roman"/>
                <w:sz w:val="24"/>
                <w:szCs w:val="24"/>
              </w:rPr>
              <w:t xml:space="preserve"> </w:t>
            </w:r>
            <w:r w:rsidRPr="00B3372B">
              <w:rPr>
                <w:rFonts w:ascii="Times New Roman" w:hAnsi="Times New Roman"/>
                <w:sz w:val="24"/>
                <w:szCs w:val="24"/>
              </w:rPr>
              <w:t>026/0125 VK</w:t>
            </w:r>
          </w:p>
        </w:tc>
      </w:tr>
    </w:tbl>
    <w:p w14:paraId="0B9385C2" w14:textId="77777777" w:rsidR="002B1191" w:rsidRDefault="002B1191" w:rsidP="002B1191">
      <w:pPr>
        <w:spacing w:after="0" w:line="240" w:lineRule="auto"/>
        <w:rPr>
          <w:rFonts w:ascii="Times New Roman" w:hAnsi="Times New Roman"/>
          <w:sz w:val="24"/>
          <w:szCs w:val="24"/>
        </w:rPr>
      </w:pPr>
    </w:p>
    <w:p w14:paraId="0B9385C3" w14:textId="77777777" w:rsidR="00C27542" w:rsidRDefault="00C27542" w:rsidP="002B1191">
      <w:pPr>
        <w:spacing w:after="0" w:line="240" w:lineRule="auto"/>
        <w:rPr>
          <w:rFonts w:ascii="Times New Roman" w:hAnsi="Times New Roman"/>
          <w:sz w:val="24"/>
          <w:szCs w:val="24"/>
        </w:rPr>
      </w:pP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5807"/>
        <w:gridCol w:w="145"/>
      </w:tblGrid>
      <w:tr w:rsidR="00C27542" w14:paraId="0B9385C5" w14:textId="77777777" w:rsidTr="00435C14">
        <w:tc>
          <w:tcPr>
            <w:tcW w:w="9354" w:type="dxa"/>
            <w:gridSpan w:val="3"/>
          </w:tcPr>
          <w:p w14:paraId="0B9385C4" w14:textId="11D7CE4D" w:rsidR="00C27542" w:rsidRPr="00C27542" w:rsidRDefault="00C27542" w:rsidP="002B1191">
            <w:pPr>
              <w:spacing w:after="0" w:line="240" w:lineRule="auto"/>
              <w:rPr>
                <w:rFonts w:ascii="Times New Roman" w:hAnsi="Times New Roman"/>
                <w:b/>
                <w:sz w:val="24"/>
                <w:szCs w:val="24"/>
              </w:rPr>
            </w:pPr>
            <w:r w:rsidRPr="00C27542">
              <w:rPr>
                <w:rFonts w:ascii="Times New Roman" w:hAnsi="Times New Roman"/>
                <w:b/>
                <w:sz w:val="24"/>
                <w:szCs w:val="24"/>
              </w:rPr>
              <w:t>Seletuskiri</w:t>
            </w:r>
          </w:p>
        </w:tc>
      </w:tr>
      <w:tr w:rsidR="00C27542" w14:paraId="0B9385C7" w14:textId="77777777" w:rsidTr="00435C14">
        <w:tc>
          <w:tcPr>
            <w:tcW w:w="9354" w:type="dxa"/>
            <w:gridSpan w:val="3"/>
          </w:tcPr>
          <w:p w14:paraId="744D244E" w14:textId="60629368" w:rsidR="00C7677D" w:rsidRPr="00C7677D" w:rsidRDefault="00C7677D" w:rsidP="00C7677D">
            <w:pPr>
              <w:spacing w:after="0" w:line="240" w:lineRule="auto"/>
              <w:jc w:val="both"/>
              <w:rPr>
                <w:rFonts w:ascii="Times New Roman" w:hAnsi="Times New Roman"/>
                <w:sz w:val="24"/>
                <w:szCs w:val="24"/>
              </w:rPr>
            </w:pPr>
            <w:r w:rsidRPr="00C7677D">
              <w:rPr>
                <w:rFonts w:ascii="Times New Roman" w:hAnsi="Times New Roman"/>
                <w:sz w:val="24"/>
                <w:szCs w:val="24"/>
              </w:rPr>
              <w:t xml:space="preserve">Tapa Vallavolikogu 28.01.2019 määruse nr 47 „Tapa vallavara valitsemise kord“ (edaspidi – kord) § 23 kohaselt võib vallavara võõrandada, kui vara ei ole vallale vajalik kohaliku võimu teostamise otstarbeks ja selle muul viisil kasutamine ei ole otstarbekas. Korra § 25 lg 2 kohaselt otsustab vallavara võõrandamise jääkmaksumusega kuni 10 000 eurot vallavalitsus. Antud vara raamatupidamislik jääkväärtus seisuga 01.04.2025 on 19 734,78 €. Korra § 25 lg 1 kohaselt otsustab vallavara võõrandamise vallavolikogu, kui võõrandatava vara jääkväärtus on suurem kui 10 000 eurot. </w:t>
            </w:r>
          </w:p>
          <w:p w14:paraId="4E76C2D0" w14:textId="77777777" w:rsidR="00C7677D" w:rsidRPr="00C7677D" w:rsidRDefault="00C7677D" w:rsidP="00C7677D">
            <w:pPr>
              <w:spacing w:after="0" w:line="240" w:lineRule="auto"/>
              <w:jc w:val="both"/>
              <w:rPr>
                <w:rFonts w:ascii="Times New Roman" w:hAnsi="Times New Roman"/>
                <w:sz w:val="24"/>
                <w:szCs w:val="24"/>
              </w:rPr>
            </w:pPr>
          </w:p>
          <w:p w14:paraId="3D1C96C8" w14:textId="77777777" w:rsidR="00C7677D" w:rsidRPr="00C7677D" w:rsidRDefault="00C7677D" w:rsidP="00C7677D">
            <w:pPr>
              <w:spacing w:after="0" w:line="240" w:lineRule="auto"/>
              <w:jc w:val="both"/>
              <w:rPr>
                <w:rFonts w:ascii="Times New Roman" w:hAnsi="Times New Roman"/>
                <w:sz w:val="24"/>
                <w:szCs w:val="24"/>
              </w:rPr>
            </w:pPr>
            <w:r w:rsidRPr="00C7677D">
              <w:rPr>
                <w:rFonts w:ascii="Times New Roman" w:hAnsi="Times New Roman"/>
                <w:sz w:val="24"/>
                <w:szCs w:val="24"/>
              </w:rPr>
              <w:t>Kinnisvarabüroo UUS MAA hindaja Tõnu Kuhi poolt 24.01.2025 koostatud ekspertarvamuse nr 026/0125 VK on hoonestatud kinnistu Valve tn 30</w:t>
            </w:r>
            <w:r w:rsidRPr="00C7677D">
              <w:rPr>
                <w:rFonts w:ascii="Times New Roman" w:hAnsi="Times New Roman"/>
                <w:sz w:val="24"/>
                <w:szCs w:val="24"/>
                <w:vertAlign w:val="superscript"/>
              </w:rPr>
              <w:t>A</w:t>
            </w:r>
            <w:r w:rsidRPr="00C7677D">
              <w:rPr>
                <w:rFonts w:ascii="Times New Roman" w:hAnsi="Times New Roman"/>
                <w:sz w:val="24"/>
                <w:szCs w:val="24"/>
              </w:rPr>
              <w:t xml:space="preserve">, Tapa linn, turuväärtuseks 25 000 eurot. </w:t>
            </w:r>
          </w:p>
          <w:p w14:paraId="0CD13BBE" w14:textId="77777777" w:rsidR="00C7677D" w:rsidRPr="00C7677D" w:rsidRDefault="00C7677D" w:rsidP="00C7677D">
            <w:pPr>
              <w:spacing w:after="0" w:line="240" w:lineRule="auto"/>
              <w:jc w:val="both"/>
              <w:rPr>
                <w:rFonts w:ascii="Times New Roman" w:hAnsi="Times New Roman"/>
                <w:sz w:val="24"/>
                <w:szCs w:val="24"/>
              </w:rPr>
            </w:pPr>
          </w:p>
          <w:p w14:paraId="51EDADA2" w14:textId="77777777" w:rsidR="00C7677D" w:rsidRDefault="00C7677D" w:rsidP="00C7677D">
            <w:pPr>
              <w:spacing w:after="0" w:line="240" w:lineRule="auto"/>
              <w:jc w:val="both"/>
              <w:rPr>
                <w:rFonts w:ascii="Times New Roman" w:hAnsi="Times New Roman"/>
                <w:sz w:val="24"/>
                <w:szCs w:val="24"/>
              </w:rPr>
            </w:pPr>
            <w:r w:rsidRPr="00C7677D">
              <w:rPr>
                <w:rFonts w:ascii="Times New Roman" w:hAnsi="Times New Roman"/>
                <w:sz w:val="24"/>
                <w:szCs w:val="24"/>
              </w:rPr>
              <w:t>Valve tn 30</w:t>
            </w:r>
            <w:r w:rsidRPr="00C7677D">
              <w:rPr>
                <w:rFonts w:ascii="Times New Roman" w:hAnsi="Times New Roman"/>
                <w:sz w:val="24"/>
                <w:szCs w:val="24"/>
                <w:vertAlign w:val="superscript"/>
              </w:rPr>
              <w:t>A</w:t>
            </w:r>
            <w:r w:rsidRPr="00C7677D">
              <w:rPr>
                <w:rFonts w:ascii="Times New Roman" w:hAnsi="Times New Roman"/>
                <w:sz w:val="24"/>
                <w:szCs w:val="24"/>
              </w:rPr>
              <w:t xml:space="preserve"> kinnistu on moodustatud varasemalt Valve tn 30 jagamise teel on kinnistutel on ühine liitumispunkt ühisveevärgi ja -kanalisatsioonisüsteemiga ja kinnistusisene taristu, mis vajab lähiaastatel rekonstrueerimist. Kinnistute kasutusfunktsioon ja juurdepääs on omavahel tihedalt seotud. </w:t>
            </w:r>
            <w:proofErr w:type="spellStart"/>
            <w:r w:rsidRPr="00C7677D">
              <w:rPr>
                <w:rFonts w:ascii="Times New Roman" w:hAnsi="Times New Roman"/>
                <w:sz w:val="24"/>
                <w:szCs w:val="24"/>
              </w:rPr>
              <w:t>Tapakas</w:t>
            </w:r>
            <w:proofErr w:type="spellEnd"/>
            <w:r w:rsidRPr="00C7677D">
              <w:rPr>
                <w:rFonts w:ascii="Times New Roman" w:hAnsi="Times New Roman"/>
                <w:sz w:val="24"/>
                <w:szCs w:val="24"/>
              </w:rPr>
              <w:t xml:space="preserve"> OÜ soovib ühiselt tulevikus tervikvarana arendada elukondliku kinnisvarana Valve tn 30</w:t>
            </w:r>
            <w:r w:rsidRPr="00C7677D">
              <w:rPr>
                <w:rFonts w:ascii="Times New Roman" w:hAnsi="Times New Roman"/>
                <w:sz w:val="24"/>
                <w:szCs w:val="24"/>
                <w:vertAlign w:val="superscript"/>
              </w:rPr>
              <w:t>A</w:t>
            </w:r>
            <w:r w:rsidRPr="00C7677D">
              <w:rPr>
                <w:rFonts w:ascii="Times New Roman" w:hAnsi="Times New Roman"/>
                <w:sz w:val="24"/>
                <w:szCs w:val="24"/>
              </w:rPr>
              <w:t xml:space="preserve"> ja Valve tn 30 kinnistuid seal asuvaid hooneid ning kasutades maksimaalselt ära üldplaneeringujärgset ehitusõigust ning sellest tulenevalt on kinnistu omandamisest huvitatud osapool tasuma Tapa Vallavalitsusena boonusena turuhinnale 5 000 eurot. </w:t>
            </w:r>
          </w:p>
          <w:p w14:paraId="2CF7263F" w14:textId="77777777" w:rsidR="00C7677D" w:rsidRPr="00C7677D" w:rsidRDefault="00C7677D" w:rsidP="00C7677D">
            <w:pPr>
              <w:spacing w:after="0" w:line="240" w:lineRule="auto"/>
              <w:jc w:val="both"/>
              <w:rPr>
                <w:rFonts w:ascii="Times New Roman" w:hAnsi="Times New Roman"/>
                <w:sz w:val="24"/>
                <w:szCs w:val="24"/>
              </w:rPr>
            </w:pPr>
          </w:p>
          <w:p w14:paraId="262AEFE0" w14:textId="77777777" w:rsidR="00C7677D" w:rsidRDefault="00C7677D" w:rsidP="00C7677D">
            <w:pPr>
              <w:spacing w:after="0" w:line="240" w:lineRule="auto"/>
              <w:jc w:val="both"/>
              <w:rPr>
                <w:rFonts w:ascii="Times New Roman" w:hAnsi="Times New Roman"/>
                <w:sz w:val="24"/>
                <w:szCs w:val="24"/>
              </w:rPr>
            </w:pPr>
            <w:r w:rsidRPr="00C7677D">
              <w:rPr>
                <w:rFonts w:ascii="Times New Roman" w:hAnsi="Times New Roman"/>
                <w:sz w:val="24"/>
                <w:szCs w:val="24"/>
              </w:rPr>
              <w:t xml:space="preserve">Tulenevalt eelpoolnimetatud asjaoludest ja kinnistuid teenindavast taristust on otstarbekas kasutada ja hallata tervikvarana ühise omaniku poolt. </w:t>
            </w:r>
          </w:p>
          <w:p w14:paraId="5F4475A8" w14:textId="77777777" w:rsidR="00C7677D" w:rsidRPr="00C7677D" w:rsidRDefault="00C7677D" w:rsidP="00C7677D">
            <w:pPr>
              <w:spacing w:after="0" w:line="240" w:lineRule="auto"/>
              <w:jc w:val="both"/>
              <w:rPr>
                <w:rFonts w:ascii="Times New Roman" w:hAnsi="Times New Roman"/>
                <w:sz w:val="24"/>
                <w:szCs w:val="24"/>
              </w:rPr>
            </w:pPr>
          </w:p>
          <w:p w14:paraId="0B9385C6" w14:textId="58413DEA" w:rsidR="00E13B6E" w:rsidRDefault="00C7677D" w:rsidP="00C7677D">
            <w:pPr>
              <w:spacing w:after="0" w:line="240" w:lineRule="auto"/>
              <w:jc w:val="both"/>
              <w:rPr>
                <w:rFonts w:ascii="Times New Roman" w:hAnsi="Times New Roman"/>
                <w:sz w:val="24"/>
                <w:szCs w:val="24"/>
              </w:rPr>
            </w:pPr>
            <w:r w:rsidRPr="00C7677D">
              <w:rPr>
                <w:rFonts w:ascii="Times New Roman" w:hAnsi="Times New Roman"/>
                <w:sz w:val="24"/>
                <w:szCs w:val="24"/>
              </w:rPr>
              <w:t>Tapa vald ei vaja nimetatud vara kohaliku võimu teostamise otstarbeks ega muudeks vajadusteks, mistõttu peab Tapa Vallavalitsus otstarbekas vara võõrandada.</w:t>
            </w:r>
          </w:p>
        </w:tc>
      </w:tr>
      <w:tr w:rsidR="00E13B6E" w14:paraId="0B9385C9" w14:textId="77777777" w:rsidTr="00435C14">
        <w:tc>
          <w:tcPr>
            <w:tcW w:w="9354" w:type="dxa"/>
            <w:gridSpan w:val="3"/>
          </w:tcPr>
          <w:p w14:paraId="0B9385C8" w14:textId="77777777" w:rsidR="00E13B6E" w:rsidRDefault="00E13B6E" w:rsidP="00C27542">
            <w:pPr>
              <w:spacing w:after="0" w:line="240" w:lineRule="auto"/>
              <w:jc w:val="both"/>
              <w:rPr>
                <w:rFonts w:ascii="Times New Roman" w:hAnsi="Times New Roman"/>
                <w:sz w:val="24"/>
                <w:szCs w:val="24"/>
              </w:rPr>
            </w:pPr>
          </w:p>
        </w:tc>
      </w:tr>
      <w:tr w:rsidR="00435C14" w14:paraId="0B9385CC" w14:textId="77777777" w:rsidTr="00E41682">
        <w:trPr>
          <w:gridAfter w:val="1"/>
          <w:wAfter w:w="145" w:type="dxa"/>
        </w:trPr>
        <w:tc>
          <w:tcPr>
            <w:tcW w:w="3402" w:type="dxa"/>
          </w:tcPr>
          <w:p w14:paraId="0B9385CA" w14:textId="77777777" w:rsidR="00435C14" w:rsidRDefault="00435C14" w:rsidP="00E13B6E">
            <w:pPr>
              <w:spacing w:after="0" w:line="240" w:lineRule="auto"/>
              <w:jc w:val="both"/>
              <w:rPr>
                <w:rFonts w:ascii="Times New Roman" w:hAnsi="Times New Roman"/>
                <w:sz w:val="24"/>
                <w:szCs w:val="24"/>
              </w:rPr>
            </w:pPr>
            <w:r w:rsidRPr="00E13B6E">
              <w:rPr>
                <w:rFonts w:ascii="Times New Roman" w:hAnsi="Times New Roman"/>
                <w:sz w:val="24"/>
                <w:szCs w:val="24"/>
              </w:rPr>
              <w:t>Eelnõu ja seletuskirja koost</w:t>
            </w:r>
            <w:r>
              <w:rPr>
                <w:rFonts w:ascii="Times New Roman" w:hAnsi="Times New Roman"/>
                <w:sz w:val="24"/>
                <w:szCs w:val="24"/>
              </w:rPr>
              <w:t>aja</w:t>
            </w:r>
          </w:p>
        </w:tc>
        <w:tc>
          <w:tcPr>
            <w:tcW w:w="5807" w:type="dxa"/>
          </w:tcPr>
          <w:p w14:paraId="0B9385CB" w14:textId="32398A7A" w:rsidR="00435C14" w:rsidRDefault="00C7677D" w:rsidP="00E13B6E">
            <w:pPr>
              <w:spacing w:after="0" w:line="240" w:lineRule="auto"/>
              <w:rPr>
                <w:rFonts w:ascii="Times New Roman" w:hAnsi="Times New Roman"/>
                <w:sz w:val="24"/>
                <w:szCs w:val="24"/>
              </w:rPr>
            </w:pPr>
            <w:r>
              <w:rPr>
                <w:rFonts w:ascii="Times New Roman" w:hAnsi="Times New Roman"/>
                <w:sz w:val="24"/>
                <w:szCs w:val="24"/>
              </w:rPr>
              <w:t>Arendusspetsialist Marko Teiva</w:t>
            </w:r>
          </w:p>
        </w:tc>
      </w:tr>
      <w:tr w:rsidR="00435C14" w14:paraId="0B9385CF" w14:textId="77777777" w:rsidTr="00E41682">
        <w:trPr>
          <w:gridAfter w:val="1"/>
          <w:wAfter w:w="145" w:type="dxa"/>
        </w:trPr>
        <w:tc>
          <w:tcPr>
            <w:tcW w:w="3402" w:type="dxa"/>
          </w:tcPr>
          <w:p w14:paraId="0B9385CD" w14:textId="77777777" w:rsidR="00435C14" w:rsidRDefault="00435C14" w:rsidP="00E13B6E">
            <w:pPr>
              <w:spacing w:after="0" w:line="240" w:lineRule="auto"/>
              <w:rPr>
                <w:rFonts w:ascii="Times New Roman" w:hAnsi="Times New Roman"/>
                <w:sz w:val="24"/>
                <w:szCs w:val="24"/>
              </w:rPr>
            </w:pPr>
            <w:r w:rsidRPr="00E13B6E">
              <w:rPr>
                <w:rFonts w:ascii="Times New Roman" w:hAnsi="Times New Roman"/>
                <w:sz w:val="24"/>
                <w:szCs w:val="24"/>
              </w:rPr>
              <w:t>Eelnõu esitaja ja ettekandja</w:t>
            </w:r>
          </w:p>
        </w:tc>
        <w:tc>
          <w:tcPr>
            <w:tcW w:w="5807" w:type="dxa"/>
          </w:tcPr>
          <w:p w14:paraId="0B9385CE" w14:textId="4E91A38C" w:rsidR="00435C14" w:rsidRDefault="00C7677D" w:rsidP="00E13B6E">
            <w:pPr>
              <w:spacing w:after="0" w:line="240" w:lineRule="auto"/>
              <w:rPr>
                <w:rFonts w:ascii="Times New Roman" w:hAnsi="Times New Roman"/>
                <w:sz w:val="24"/>
                <w:szCs w:val="24"/>
              </w:rPr>
            </w:pPr>
            <w:r>
              <w:rPr>
                <w:rFonts w:ascii="Times New Roman" w:hAnsi="Times New Roman"/>
                <w:sz w:val="24"/>
                <w:szCs w:val="24"/>
              </w:rPr>
              <w:t>Arendusspetsialist Marko Teiva</w:t>
            </w:r>
          </w:p>
        </w:tc>
      </w:tr>
    </w:tbl>
    <w:p w14:paraId="0B9385D0" w14:textId="77777777" w:rsidR="00E13B6E" w:rsidRDefault="00E13B6E" w:rsidP="00E13B6E">
      <w:pPr>
        <w:spacing w:after="0" w:line="240" w:lineRule="auto"/>
        <w:rPr>
          <w:rFonts w:ascii="Times New Roman" w:hAnsi="Times New Roman"/>
          <w:sz w:val="24"/>
          <w:szCs w:val="24"/>
        </w:rPr>
      </w:pPr>
    </w:p>
    <w:p w14:paraId="463461E6" w14:textId="77777777" w:rsidR="00E625F1" w:rsidRDefault="00E625F1" w:rsidP="00E13B6E">
      <w:pPr>
        <w:spacing w:after="0" w:line="240" w:lineRule="auto"/>
        <w:rPr>
          <w:rFonts w:ascii="Times New Roman" w:hAnsi="Times New Roman"/>
          <w:sz w:val="24"/>
          <w:szCs w:val="24"/>
        </w:rPr>
      </w:pPr>
    </w:p>
    <w:p w14:paraId="6B4CCFD5" w14:textId="6EB4BF4E" w:rsidR="00E625F1" w:rsidRPr="00E625F1" w:rsidRDefault="00E625F1" w:rsidP="00E625F1">
      <w:pPr>
        <w:spacing w:after="0" w:line="240" w:lineRule="auto"/>
        <w:rPr>
          <w:rFonts w:ascii="Times New Roman" w:hAnsi="Times New Roman"/>
          <w:sz w:val="24"/>
          <w:szCs w:val="24"/>
        </w:rPr>
      </w:pPr>
      <w:r w:rsidRPr="00E625F1">
        <w:rPr>
          <w:rFonts w:ascii="Times New Roman" w:hAnsi="Times New Roman"/>
          <w:sz w:val="24"/>
          <w:szCs w:val="24"/>
        </w:rPr>
        <w:lastRenderedPageBreak/>
        <w:drawing>
          <wp:inline distT="0" distB="0" distL="0" distR="0" wp14:anchorId="193A43EE" wp14:editId="4B4F0E78">
            <wp:extent cx="5939790" cy="3448050"/>
            <wp:effectExtent l="0" t="0" r="3810" b="0"/>
            <wp:docPr id="1854581473" name="Pilt 3" descr="Pilt, millel on kujutatud kaart, õhufotograafia, Linnulennuvaade, äärelinn&#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581473" name="Pilt 3" descr="Pilt, millel on kujutatud kaart, õhufotograafia, Linnulennuvaade, äärelinn&#10;&#10;Tehisintellekti genereeritud sisu võib olla ebatõen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39790" cy="3448050"/>
                    </a:xfrm>
                    <a:prstGeom prst="rect">
                      <a:avLst/>
                    </a:prstGeom>
                    <a:noFill/>
                    <a:ln>
                      <a:noFill/>
                    </a:ln>
                  </pic:spPr>
                </pic:pic>
              </a:graphicData>
            </a:graphic>
          </wp:inline>
        </w:drawing>
      </w:r>
    </w:p>
    <w:p w14:paraId="2B7145F8" w14:textId="77777777" w:rsidR="00E625F1" w:rsidRDefault="00E625F1" w:rsidP="00E13B6E">
      <w:pPr>
        <w:spacing w:after="0" w:line="240" w:lineRule="auto"/>
        <w:rPr>
          <w:rFonts w:ascii="Times New Roman" w:hAnsi="Times New Roman"/>
          <w:sz w:val="24"/>
          <w:szCs w:val="24"/>
        </w:rPr>
      </w:pPr>
    </w:p>
    <w:sectPr w:rsidR="00E625F1" w:rsidSect="00C27542">
      <w:headerReference w:type="default" r:id="rId12"/>
      <w:footerReference w:type="default" r:id="rId13"/>
      <w:headerReference w:type="first" r:id="rId14"/>
      <w:pgSz w:w="11906" w:h="16838"/>
      <w:pgMar w:top="851" w:right="851" w:bottom="680" w:left="1701" w:header="425"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742310" w14:textId="77777777" w:rsidR="00216D1F" w:rsidRDefault="00216D1F" w:rsidP="0058227E">
      <w:pPr>
        <w:spacing w:after="0" w:line="240" w:lineRule="auto"/>
      </w:pPr>
      <w:r>
        <w:separator/>
      </w:r>
    </w:p>
  </w:endnote>
  <w:endnote w:type="continuationSeparator" w:id="0">
    <w:p w14:paraId="166004AE" w14:textId="77777777" w:rsidR="00216D1F" w:rsidRDefault="00216D1F" w:rsidP="005822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Tahoma">
    <w:altName w:val="Lucidasans"/>
    <w:panose1 w:val="020B0604030504040204"/>
    <w:charset w:val="BA"/>
    <w:family w:val="swiss"/>
    <w:pitch w:val="variable"/>
    <w:sig w:usb0="E1002EFF" w:usb1="C000605B" w:usb2="00000029" w:usb3="00000000" w:csb0="000101FF" w:csb1="00000000"/>
  </w:font>
  <w:font w:name="Verdana">
    <w:panose1 w:val="020B0604030504040204"/>
    <w:charset w:val="BA"/>
    <w:family w:val="swiss"/>
    <w:pitch w:val="variable"/>
    <w:sig w:usb0="A00006FF" w:usb1="4000205B" w:usb2="00000010" w:usb3="00000000" w:csb0="0000019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9385D8" w14:textId="77777777" w:rsidR="0058227E" w:rsidRPr="0058227E" w:rsidRDefault="0058227E" w:rsidP="0058227E">
    <w:pPr>
      <w:pStyle w:val="Jalus"/>
      <w:jc w:val="right"/>
    </w:pPr>
    <w:r w:rsidRPr="0058227E">
      <w:rPr>
        <w:rFonts w:ascii="Times New Roman" w:hAnsi="Times New Roman"/>
        <w:sz w:val="24"/>
      </w:rPr>
      <w:fldChar w:fldCharType="begin"/>
    </w:r>
    <w:r w:rsidRPr="0058227E">
      <w:rPr>
        <w:rFonts w:ascii="Times New Roman" w:hAnsi="Times New Roman"/>
        <w:sz w:val="24"/>
      </w:rPr>
      <w:instrText>PAGE   \* MERGEFORMAT</w:instrText>
    </w:r>
    <w:r w:rsidRPr="0058227E">
      <w:rPr>
        <w:rFonts w:ascii="Times New Roman" w:hAnsi="Times New Roman"/>
        <w:sz w:val="24"/>
      </w:rPr>
      <w:fldChar w:fldCharType="separate"/>
    </w:r>
    <w:r w:rsidR="00D54BD0">
      <w:rPr>
        <w:rFonts w:ascii="Times New Roman" w:hAnsi="Times New Roman"/>
        <w:noProof/>
        <w:sz w:val="24"/>
      </w:rPr>
      <w:t>2</w:t>
    </w:r>
    <w:r w:rsidRPr="0058227E">
      <w:rPr>
        <w:rFonts w:ascii="Times New Roman" w:hAnsi="Times New Roman"/>
        <w:sz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004289" w14:textId="77777777" w:rsidR="00216D1F" w:rsidRDefault="00216D1F" w:rsidP="0058227E">
      <w:pPr>
        <w:spacing w:after="0" w:line="240" w:lineRule="auto"/>
      </w:pPr>
      <w:r>
        <w:separator/>
      </w:r>
    </w:p>
  </w:footnote>
  <w:footnote w:type="continuationSeparator" w:id="0">
    <w:p w14:paraId="075D14A2" w14:textId="77777777" w:rsidR="00216D1F" w:rsidRDefault="00216D1F" w:rsidP="0058227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9385D5" w14:textId="77777777" w:rsidR="00C27542" w:rsidRPr="00940B98" w:rsidRDefault="00C27542" w:rsidP="00C27542">
    <w:pPr>
      <w:pStyle w:val="Pis"/>
      <w:jc w:val="right"/>
      <w:rPr>
        <w:rFonts w:ascii="Times New Roman" w:hAnsi="Times New Roman"/>
        <w:b/>
        <w:color w:val="808080" w:themeColor="background1" w:themeShade="80"/>
        <w:spacing w:val="20"/>
        <w:sz w:val="24"/>
        <w:szCs w:val="24"/>
      </w:rPr>
    </w:pPr>
    <w:r w:rsidRPr="00940B98">
      <w:rPr>
        <w:rFonts w:ascii="Times New Roman" w:hAnsi="Times New Roman"/>
        <w:b/>
        <w:color w:val="808080" w:themeColor="background1" w:themeShade="80"/>
        <w:spacing w:val="20"/>
        <w:sz w:val="24"/>
        <w:szCs w:val="24"/>
      </w:rPr>
      <w:t>EELNÕU</w:t>
    </w:r>
  </w:p>
  <w:p w14:paraId="0B9385D7" w14:textId="67DCCE9B" w:rsidR="00DB4C26" w:rsidRPr="00DB4C26" w:rsidRDefault="00DB4C26" w:rsidP="00DB4C26">
    <w:pPr>
      <w:spacing w:after="0" w:line="240" w:lineRule="auto"/>
      <w:jc w:val="right"/>
      <w:rPr>
        <w:rFonts w:ascii="Verdana" w:hAnsi="Verdana"/>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9385D9" w14:textId="77777777" w:rsidR="0058227E" w:rsidRDefault="00030487" w:rsidP="0058227E">
    <w:pPr>
      <w:pStyle w:val="Pis"/>
      <w:jc w:val="center"/>
      <w:rPr>
        <w:sz w:val="10"/>
        <w:szCs w:val="10"/>
      </w:rPr>
    </w:pPr>
    <w:r>
      <w:rPr>
        <w:noProof/>
        <w:lang w:eastAsia="et-EE"/>
      </w:rPr>
      <mc:AlternateContent>
        <mc:Choice Requires="wps">
          <w:drawing>
            <wp:anchor distT="0" distB="0" distL="114300" distR="114300" simplePos="0" relativeHeight="251659264" behindDoc="0" locked="0" layoutInCell="1" allowOverlap="1" wp14:anchorId="0B9385E4" wp14:editId="0B9385E5">
              <wp:simplePos x="0" y="0"/>
              <wp:positionH relativeFrom="column">
                <wp:posOffset>3606165</wp:posOffset>
              </wp:positionH>
              <wp:positionV relativeFrom="paragraph">
                <wp:posOffset>-64770</wp:posOffset>
              </wp:positionV>
              <wp:extent cx="2834640" cy="967740"/>
              <wp:effectExtent l="0" t="0" r="3810" b="3810"/>
              <wp:wrapNone/>
              <wp:docPr id="1" name="Tekstiväli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4640" cy="967740"/>
                      </a:xfrm>
                      <a:prstGeom prst="rect">
                        <a:avLst/>
                      </a:prstGeom>
                      <a:solidFill>
                        <a:srgbClr val="FFFFFF"/>
                      </a:solidFill>
                      <a:ln w="9525">
                        <a:noFill/>
                        <a:miter lim="800000"/>
                        <a:headEnd/>
                        <a:tailEnd/>
                      </a:ln>
                    </wps:spPr>
                    <wps:txbx>
                      <w:txbxContent>
                        <w:p w14:paraId="0B9385EA" w14:textId="18D254DA" w:rsidR="008C3218" w:rsidRPr="0058227E" w:rsidRDefault="008C3218" w:rsidP="008C3218">
                          <w:pPr>
                            <w:spacing w:after="0" w:line="240" w:lineRule="auto"/>
                            <w:rPr>
                              <w:rFonts w:ascii="Verdana" w:hAnsi="Verdana"/>
                              <w:sz w:val="16"/>
                              <w:szCs w:val="1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B9385E4" id="_x0000_t202" coordsize="21600,21600" o:spt="202" path="m,l,21600r21600,l21600,xe">
              <v:stroke joinstyle="miter"/>
              <v:path gradientshapeok="t" o:connecttype="rect"/>
            </v:shapetype>
            <v:shape id="Tekstiväli 2" o:spid="_x0000_s1026" type="#_x0000_t202" style="position:absolute;left:0;text-align:left;margin-left:283.95pt;margin-top:-5.1pt;width:223.2pt;height:76.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" stroked="f">
              <v:textbox>
                <w:txbxContent>
                  <w:p w14:paraId="0B9385EA" w14:textId="18D254DA" w:rsidR="008C3218" w:rsidRPr="0058227E" w:rsidRDefault="008C3218" w:rsidP="008C3218">
                    <w:pPr>
                      <w:spacing w:after="0" w:line="240" w:lineRule="auto"/>
                      <w:rPr>
                        <w:rFonts w:ascii="Verdana" w:hAnsi="Verdana"/>
                        <w:sz w:val="16"/>
                        <w:szCs w:val="16"/>
                      </w:rPr>
                    </w:pPr>
                  </w:p>
                </w:txbxContent>
              </v:textbox>
            </v:shape>
          </w:pict>
        </mc:Fallback>
      </mc:AlternateContent>
    </w:r>
  </w:p>
  <w:p w14:paraId="0B9385DA" w14:textId="77777777" w:rsidR="0058227E" w:rsidRDefault="0058227E" w:rsidP="0058227E">
    <w:pPr>
      <w:pStyle w:val="Pis"/>
      <w:jc w:val="center"/>
      <w:rPr>
        <w:sz w:val="10"/>
        <w:szCs w:val="10"/>
      </w:rPr>
    </w:pPr>
  </w:p>
  <w:p w14:paraId="0B9385DB" w14:textId="77777777" w:rsidR="008D4DA5" w:rsidRDefault="008D4DA5" w:rsidP="0058227E">
    <w:pPr>
      <w:pStyle w:val="Pis"/>
      <w:jc w:val="center"/>
      <w:rPr>
        <w:sz w:val="10"/>
        <w:szCs w:val="10"/>
      </w:rPr>
    </w:pPr>
  </w:p>
  <w:p w14:paraId="0B9385DC" w14:textId="77777777" w:rsidR="008D4DA5" w:rsidRDefault="008D4DA5" w:rsidP="0058227E">
    <w:pPr>
      <w:pStyle w:val="Pis"/>
      <w:jc w:val="center"/>
      <w:rPr>
        <w:sz w:val="10"/>
        <w:szCs w:val="10"/>
      </w:rPr>
    </w:pPr>
  </w:p>
  <w:p w14:paraId="0B9385DD" w14:textId="77777777" w:rsidR="008D4DA5" w:rsidRDefault="008D4DA5" w:rsidP="0058227E">
    <w:pPr>
      <w:pStyle w:val="Pis"/>
      <w:jc w:val="center"/>
      <w:rPr>
        <w:sz w:val="10"/>
        <w:szCs w:val="10"/>
      </w:rPr>
    </w:pPr>
  </w:p>
  <w:p w14:paraId="0B9385DE" w14:textId="77777777" w:rsidR="008D4DA5" w:rsidRDefault="008D4DA5" w:rsidP="0058227E">
    <w:pPr>
      <w:pStyle w:val="Pis"/>
      <w:jc w:val="center"/>
      <w:rPr>
        <w:sz w:val="10"/>
        <w:szCs w:val="10"/>
      </w:rPr>
    </w:pPr>
  </w:p>
  <w:p w14:paraId="0B9385DF" w14:textId="77777777" w:rsidR="008D4DA5" w:rsidRDefault="008D4DA5" w:rsidP="0058227E">
    <w:pPr>
      <w:pStyle w:val="Pis"/>
      <w:jc w:val="center"/>
      <w:rPr>
        <w:sz w:val="10"/>
        <w:szCs w:val="10"/>
      </w:rPr>
    </w:pPr>
  </w:p>
  <w:p w14:paraId="0B9385E0" w14:textId="77777777" w:rsidR="008D4DA5" w:rsidRDefault="008D4DA5" w:rsidP="0058227E">
    <w:pPr>
      <w:pStyle w:val="Pis"/>
      <w:jc w:val="center"/>
      <w:rPr>
        <w:sz w:val="10"/>
        <w:szCs w:val="10"/>
      </w:rPr>
    </w:pPr>
  </w:p>
  <w:p w14:paraId="0B9385E1" w14:textId="77777777" w:rsidR="008D4DA5" w:rsidRDefault="008D4DA5" w:rsidP="0058227E">
    <w:pPr>
      <w:pStyle w:val="Pis"/>
      <w:jc w:val="center"/>
      <w:rPr>
        <w:sz w:val="10"/>
        <w:szCs w:val="10"/>
      </w:rPr>
    </w:pPr>
  </w:p>
  <w:p w14:paraId="0B9385E2" w14:textId="77777777" w:rsidR="008D4DA5" w:rsidRDefault="008D4DA5" w:rsidP="0058227E">
    <w:pPr>
      <w:pStyle w:val="Pis"/>
      <w:jc w:val="center"/>
      <w:rPr>
        <w:sz w:val="10"/>
        <w:szCs w:val="10"/>
      </w:rPr>
    </w:pPr>
  </w:p>
  <w:p w14:paraId="0B9385E3" w14:textId="77777777" w:rsidR="008D4DA5" w:rsidRPr="0058227E" w:rsidRDefault="008D4DA5" w:rsidP="0058227E">
    <w:pPr>
      <w:pStyle w:val="Pis"/>
      <w:jc w:val="center"/>
      <w:rPr>
        <w:sz w:val="10"/>
        <w:szCs w:val="1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D32BE7"/>
    <w:multiLevelType w:val="hybridMultilevel"/>
    <w:tmpl w:val="0BE6DB4A"/>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53AA5A91"/>
    <w:multiLevelType w:val="hybridMultilevel"/>
    <w:tmpl w:val="6550397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 w15:restartNumberingAfterBreak="0">
    <w:nsid w:val="53BA4FC2"/>
    <w:multiLevelType w:val="hybridMultilevel"/>
    <w:tmpl w:val="7940FD0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5DD86FD4"/>
    <w:multiLevelType w:val="hybridMultilevel"/>
    <w:tmpl w:val="4A32D53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66E77CD5"/>
    <w:multiLevelType w:val="hybridMultilevel"/>
    <w:tmpl w:val="52529FC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78BD3B20"/>
    <w:multiLevelType w:val="hybridMultilevel"/>
    <w:tmpl w:val="FB987CB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632562089">
    <w:abstractNumId w:val="3"/>
  </w:num>
  <w:num w:numId="2" w16cid:durableId="424112821">
    <w:abstractNumId w:val="4"/>
  </w:num>
  <w:num w:numId="3" w16cid:durableId="1736539689">
    <w:abstractNumId w:val="2"/>
  </w:num>
  <w:num w:numId="4" w16cid:durableId="338773739">
    <w:abstractNumId w:val="0"/>
  </w:num>
  <w:num w:numId="5" w16cid:durableId="261184036">
    <w:abstractNumId w:val="5"/>
  </w:num>
  <w:num w:numId="6" w16cid:durableId="190352050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41682"/>
    <w:rsid w:val="00030487"/>
    <w:rsid w:val="00065843"/>
    <w:rsid w:val="000A706D"/>
    <w:rsid w:val="00105CE0"/>
    <w:rsid w:val="00147278"/>
    <w:rsid w:val="001502AA"/>
    <w:rsid w:val="00174AAD"/>
    <w:rsid w:val="001C5D78"/>
    <w:rsid w:val="001F4B34"/>
    <w:rsid w:val="001F4EAF"/>
    <w:rsid w:val="00216D1F"/>
    <w:rsid w:val="002B1191"/>
    <w:rsid w:val="003360B7"/>
    <w:rsid w:val="003568FE"/>
    <w:rsid w:val="00365D20"/>
    <w:rsid w:val="00377219"/>
    <w:rsid w:val="003B62E0"/>
    <w:rsid w:val="004016E4"/>
    <w:rsid w:val="00435C14"/>
    <w:rsid w:val="00480C46"/>
    <w:rsid w:val="0049397B"/>
    <w:rsid w:val="004A0794"/>
    <w:rsid w:val="004A6448"/>
    <w:rsid w:val="004E55FF"/>
    <w:rsid w:val="0058227E"/>
    <w:rsid w:val="005B06A1"/>
    <w:rsid w:val="00603FA4"/>
    <w:rsid w:val="0063393F"/>
    <w:rsid w:val="00646951"/>
    <w:rsid w:val="00682F6E"/>
    <w:rsid w:val="006F7490"/>
    <w:rsid w:val="00757FCF"/>
    <w:rsid w:val="007621EB"/>
    <w:rsid w:val="00772CF5"/>
    <w:rsid w:val="00780FC0"/>
    <w:rsid w:val="007B63D2"/>
    <w:rsid w:val="007C3E85"/>
    <w:rsid w:val="007D1DEE"/>
    <w:rsid w:val="007D227C"/>
    <w:rsid w:val="008C3218"/>
    <w:rsid w:val="008D4DA5"/>
    <w:rsid w:val="0091229E"/>
    <w:rsid w:val="00940B98"/>
    <w:rsid w:val="009428D9"/>
    <w:rsid w:val="009D2727"/>
    <w:rsid w:val="00A357CC"/>
    <w:rsid w:val="00A43B52"/>
    <w:rsid w:val="00A50F00"/>
    <w:rsid w:val="00A70750"/>
    <w:rsid w:val="00A9582B"/>
    <w:rsid w:val="00AA1BB8"/>
    <w:rsid w:val="00AA5077"/>
    <w:rsid w:val="00AB0B37"/>
    <w:rsid w:val="00AE30A5"/>
    <w:rsid w:val="00AF1DE6"/>
    <w:rsid w:val="00B3372B"/>
    <w:rsid w:val="00B3539A"/>
    <w:rsid w:val="00B41A44"/>
    <w:rsid w:val="00BB4F1C"/>
    <w:rsid w:val="00C27542"/>
    <w:rsid w:val="00C4063A"/>
    <w:rsid w:val="00C43C55"/>
    <w:rsid w:val="00C7677D"/>
    <w:rsid w:val="00CC0CEE"/>
    <w:rsid w:val="00CD0CFF"/>
    <w:rsid w:val="00D54BD0"/>
    <w:rsid w:val="00DB4C26"/>
    <w:rsid w:val="00E13B6E"/>
    <w:rsid w:val="00E41682"/>
    <w:rsid w:val="00E54079"/>
    <w:rsid w:val="00E625F1"/>
    <w:rsid w:val="00E77ACE"/>
    <w:rsid w:val="00E95AC6"/>
    <w:rsid w:val="00EA2011"/>
    <w:rsid w:val="00EB548E"/>
    <w:rsid w:val="00ED16E3"/>
    <w:rsid w:val="00EE41BE"/>
    <w:rsid w:val="00F77BE4"/>
    <w:rsid w:val="00F94068"/>
    <w:rsid w:val="00F9540A"/>
    <w:rsid w:val="00FB6D61"/>
    <w:rsid w:val="00FC1731"/>
    <w:rsid w:val="00FC4D7A"/>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938595"/>
  <w15:docId w15:val="{FD4B5770-4E46-45B5-BA3F-15BBA72155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pPr>
      <w:spacing w:after="200" w:line="276" w:lineRule="auto"/>
    </w:pPr>
    <w:rPr>
      <w:sz w:val="22"/>
      <w:szCs w:val="22"/>
      <w:lang w:eastAsia="en-US"/>
    </w:rPr>
  </w:style>
  <w:style w:type="character" w:default="1" w:styleId="Liguvaikefont">
    <w:name w:val="Default Paragraph Font"/>
    <w:uiPriority w:val="1"/>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uiPriority w:val="99"/>
    <w:unhideWhenUsed/>
    <w:rsid w:val="0058227E"/>
    <w:pPr>
      <w:tabs>
        <w:tab w:val="center" w:pos="4536"/>
        <w:tab w:val="right" w:pos="9072"/>
      </w:tabs>
      <w:spacing w:after="0" w:line="240" w:lineRule="auto"/>
    </w:pPr>
  </w:style>
  <w:style w:type="character" w:customStyle="1" w:styleId="PisMrk">
    <w:name w:val="Päis Märk"/>
    <w:basedOn w:val="Liguvaikefont"/>
    <w:link w:val="Pis"/>
    <w:uiPriority w:val="99"/>
    <w:rsid w:val="0058227E"/>
  </w:style>
  <w:style w:type="paragraph" w:styleId="Jalus">
    <w:name w:val="footer"/>
    <w:basedOn w:val="Normaallaad"/>
    <w:link w:val="JalusMrk"/>
    <w:uiPriority w:val="99"/>
    <w:unhideWhenUsed/>
    <w:rsid w:val="0058227E"/>
    <w:pPr>
      <w:tabs>
        <w:tab w:val="center" w:pos="4536"/>
        <w:tab w:val="right" w:pos="9072"/>
      </w:tabs>
      <w:spacing w:after="0" w:line="240" w:lineRule="auto"/>
    </w:pPr>
  </w:style>
  <w:style w:type="character" w:customStyle="1" w:styleId="JalusMrk">
    <w:name w:val="Jalus Märk"/>
    <w:basedOn w:val="Liguvaikefont"/>
    <w:link w:val="Jalus"/>
    <w:uiPriority w:val="99"/>
    <w:rsid w:val="0058227E"/>
  </w:style>
  <w:style w:type="paragraph" w:styleId="Jutumullitekst">
    <w:name w:val="Balloon Text"/>
    <w:basedOn w:val="Normaallaad"/>
    <w:link w:val="JutumullitekstMrk"/>
    <w:uiPriority w:val="99"/>
    <w:semiHidden/>
    <w:unhideWhenUsed/>
    <w:rsid w:val="0058227E"/>
    <w:pPr>
      <w:spacing w:after="0" w:line="240" w:lineRule="auto"/>
    </w:pPr>
    <w:rPr>
      <w:rFonts w:ascii="Tahoma" w:hAnsi="Tahoma" w:cs="Tahoma"/>
      <w:sz w:val="16"/>
      <w:szCs w:val="16"/>
    </w:rPr>
  </w:style>
  <w:style w:type="character" w:customStyle="1" w:styleId="JutumullitekstMrk">
    <w:name w:val="Jutumullitekst Märk"/>
    <w:link w:val="Jutumullitekst"/>
    <w:uiPriority w:val="99"/>
    <w:semiHidden/>
    <w:rsid w:val="0058227E"/>
    <w:rPr>
      <w:rFonts w:ascii="Tahoma" w:hAnsi="Tahoma" w:cs="Tahoma"/>
      <w:sz w:val="16"/>
      <w:szCs w:val="16"/>
    </w:rPr>
  </w:style>
  <w:style w:type="table" w:styleId="Kontuurtabel">
    <w:name w:val="Table Grid"/>
    <w:basedOn w:val="Normaaltabel"/>
    <w:uiPriority w:val="59"/>
    <w:rsid w:val="00AA50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oendilik">
    <w:name w:val="List Paragraph"/>
    <w:basedOn w:val="Normaallaad"/>
    <w:uiPriority w:val="34"/>
    <w:qFormat/>
    <w:rsid w:val="00772CF5"/>
    <w:pPr>
      <w:ind w:left="720"/>
      <w:contextualSpacing/>
    </w:pPr>
  </w:style>
  <w:style w:type="character" w:styleId="Hperlink">
    <w:name w:val="Hyperlink"/>
    <w:basedOn w:val="Liguvaikefont"/>
    <w:uiPriority w:val="99"/>
    <w:unhideWhenUsed/>
    <w:rsid w:val="00B3372B"/>
    <w:rPr>
      <w:color w:val="0000FF" w:themeColor="hyperlink"/>
      <w:u w:val="single"/>
    </w:rPr>
  </w:style>
  <w:style w:type="character" w:customStyle="1" w:styleId="Lahendamatamainimine1">
    <w:name w:val="Lahendamata mainimine1"/>
    <w:basedOn w:val="Liguvaikefont"/>
    <w:uiPriority w:val="99"/>
    <w:semiHidden/>
    <w:unhideWhenUsed/>
    <w:rsid w:val="00B3372B"/>
    <w:rPr>
      <w:color w:val="605E5C"/>
      <w:shd w:val="clear" w:color="auto" w:fill="E1DFDD"/>
    </w:rPr>
  </w:style>
  <w:style w:type="character" w:styleId="Klastatudhperlink">
    <w:name w:val="FollowedHyperlink"/>
    <w:basedOn w:val="Liguvaikefont"/>
    <w:uiPriority w:val="99"/>
    <w:semiHidden/>
    <w:unhideWhenUsed/>
    <w:rsid w:val="00065843"/>
    <w:rPr>
      <w:color w:val="800080" w:themeColor="followedHyperlink"/>
      <w:u w:val="single"/>
    </w:rPr>
  </w:style>
  <w:style w:type="character" w:styleId="Lahendamatamainimine">
    <w:name w:val="Unresolved Mention"/>
    <w:basedOn w:val="Liguvaikefont"/>
    <w:uiPriority w:val="99"/>
    <w:semiHidden/>
    <w:unhideWhenUsed/>
    <w:rsid w:val="00682F6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1254451">
      <w:bodyDiv w:val="1"/>
      <w:marLeft w:val="0"/>
      <w:marRight w:val="0"/>
      <w:marTop w:val="0"/>
      <w:marBottom w:val="0"/>
      <w:divBdr>
        <w:top w:val="none" w:sz="0" w:space="0" w:color="auto"/>
        <w:left w:val="none" w:sz="0" w:space="0" w:color="auto"/>
        <w:bottom w:val="none" w:sz="0" w:space="0" w:color="auto"/>
        <w:right w:val="none" w:sz="0" w:space="0" w:color="auto"/>
      </w:divBdr>
    </w:div>
    <w:div w:id="638266974">
      <w:bodyDiv w:val="1"/>
      <w:marLeft w:val="0"/>
      <w:marRight w:val="0"/>
      <w:marTop w:val="0"/>
      <w:marBottom w:val="0"/>
      <w:divBdr>
        <w:top w:val="none" w:sz="0" w:space="0" w:color="auto"/>
        <w:left w:val="none" w:sz="0" w:space="0" w:color="auto"/>
        <w:bottom w:val="none" w:sz="0" w:space="0" w:color="auto"/>
        <w:right w:val="none" w:sz="0" w:space="0" w:color="auto"/>
      </w:divBdr>
    </w:div>
    <w:div w:id="1342707790">
      <w:bodyDiv w:val="1"/>
      <w:marLeft w:val="0"/>
      <w:marRight w:val="0"/>
      <w:marTop w:val="0"/>
      <w:marBottom w:val="0"/>
      <w:divBdr>
        <w:top w:val="none" w:sz="0" w:space="0" w:color="auto"/>
        <w:left w:val="none" w:sz="0" w:space="0" w:color="auto"/>
        <w:bottom w:val="none" w:sz="0" w:space="0" w:color="auto"/>
        <w:right w:val="none" w:sz="0" w:space="0" w:color="auto"/>
      </w:divBdr>
    </w:div>
    <w:div w:id="1721976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adr.novian.ee/tapa_vald/dokument/6586299"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kinnistusraamat.rik.ee/PealeheOtsinguTulemus.aspx?term=79201:001:0740" TargetMode="Externa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adr.novian.ee/tapa_vald/dokument/6586299" TargetMode="External"/><Relationship Id="rId4" Type="http://schemas.openxmlformats.org/officeDocument/2006/relationships/webSettings" Target="webSettings.xml"/><Relationship Id="rId9" Type="http://schemas.openxmlformats.org/officeDocument/2006/relationships/hyperlink" Target="https://kinnistusraamat.rik.ee/PealeheOtsinguTulemus.aspx?term=79201:001:0740" TargetMode="External"/><Relationship Id="rId14" Type="http://schemas.openxmlformats.org/officeDocument/2006/relationships/header" Target="header2.xml"/></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3</Pages>
  <Words>775</Words>
  <Characters>4497</Characters>
  <Application>Microsoft Office Word</Application>
  <DocSecurity>0</DocSecurity>
  <Lines>37</Lines>
  <Paragraphs>10</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
      <vt:lpstr/>
    </vt:vector>
  </TitlesOfParts>
  <Company/>
  <LinksUpToDate>false</LinksUpToDate>
  <CharactersWithSpaces>5262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Estelle</dc:creator>
  <cp:lastModifiedBy>Evelin Värk</cp:lastModifiedBy>
  <cp:revision>8</cp:revision>
  <cp:lastPrinted>2019-01-28T08:15:00Z</cp:lastPrinted>
  <dcterms:created xsi:type="dcterms:W3CDTF">2025-04-09T08:39:00Z</dcterms:created>
  <dcterms:modified xsi:type="dcterms:W3CDTF">2025-04-16T07:19:00Z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elta_docName">
    <vt:lpwstr>{Pealkiri}</vt:lpwstr>
  </property>
  <property fmtid="{D5CDD505-2E9C-101B-9397-08002B2CF9AE}" pid="3" name="delta_signerName">
    <vt:lpwstr>{Allkirjastaja1}</vt:lpwstr>
  </property>
  <property fmtid="{D5CDD505-2E9C-101B-9397-08002B2CF9AE}" pid="4" name="delta_signerJobTitle">
    <vt:lpwstr>{Allkirjastaja1 ametinimetus}</vt:lpwstr>
  </property>
  <property fmtid="{D5CDD505-2E9C-101B-9397-08002B2CF9AE}" pid="5" name="delta_signerNameTwo">
    <vt:lpwstr>{Allkirjastaja2}</vt:lpwstr>
  </property>
  <property fmtid="{D5CDD505-2E9C-101B-9397-08002B2CF9AE}" pid="6" name="delta_signerJobTitleTwo">
    <vt:lpwstr>{Allkirjastaja2 ametinimetus}</vt:lpwstr>
  </property>
  <property fmtid="{D5CDD505-2E9C-101B-9397-08002B2CF9AE}" pid="7" name="delta_regDateTime">
    <vt:lpwstr>{Reg_kuupäev}</vt:lpwstr>
  </property>
  <property fmtid="{D5CDD505-2E9C-101B-9397-08002B2CF9AE}" pid="8" name="delta_regNumber">
    <vt:lpwstr>{Viit}</vt:lpwstr>
  </property>
  <property fmtid="{D5CDD505-2E9C-101B-9397-08002B2CF9AE}" pid="9" name="delta_accessRestrictionBeginDate">
    <vt:lpwstr>{Vormistamise_KP}</vt:lpwstr>
  </property>
  <property fmtid="{D5CDD505-2E9C-101B-9397-08002B2CF9AE}" pid="10" name="delta_accessRestrictionEndDate">
    <vt:lpwstr>{Lõpptähtpäev}</vt:lpwstr>
  </property>
  <property fmtid="{D5CDD505-2E9C-101B-9397-08002B2CF9AE}" pid="11" name="delta_accessRestrictionReason">
    <vt:lpwstr>JP_alus</vt:lpwstr>
  </property>
</Properties>
</file>